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B1485D">
      <w:pPr>
        <w:pStyle w:val="Nagwek1"/>
        <w:rPr>
          <w:lang w:eastAsia="pl-PL"/>
        </w:rPr>
      </w:pPr>
      <w:r w:rsidRPr="00410FA0">
        <w:rPr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lang w:eastAsia="pl-PL"/>
        </w:rPr>
        <w:br w:type="textWrapping" w:clear="all"/>
      </w:r>
      <w:r w:rsidR="009A2278" w:rsidRPr="00410FA0">
        <w:rPr>
          <w:lang w:eastAsia="pl-PL"/>
        </w:rPr>
        <w:t xml:space="preserve">Harmonogram naborów wniosków o dofinansowanie w trybie konkursowym </w:t>
      </w:r>
      <w:r w:rsidR="00ED2E5F" w:rsidRPr="00410FA0">
        <w:rPr>
          <w:lang w:eastAsia="pl-PL"/>
        </w:rPr>
        <w:br/>
      </w:r>
      <w:r w:rsidR="009A2278" w:rsidRPr="00410FA0">
        <w:rPr>
          <w:lang w:eastAsia="pl-PL"/>
        </w:rPr>
        <w:t>dla Programu</w:t>
      </w:r>
      <w:r w:rsidR="00BD2987" w:rsidRPr="00410FA0">
        <w:rPr>
          <w:lang w:eastAsia="pl-PL"/>
        </w:rPr>
        <w:t xml:space="preserve"> Operacyjnego Wiedza Edukacja Rozwój</w:t>
      </w:r>
      <w:r w:rsidR="009A2278" w:rsidRPr="00410FA0">
        <w:rPr>
          <w:lang w:eastAsia="pl-PL"/>
        </w:rPr>
        <w:t xml:space="preserve"> na </w:t>
      </w:r>
      <w:r w:rsidR="0071541A" w:rsidRPr="00410FA0">
        <w:rPr>
          <w:lang w:eastAsia="pl-PL"/>
        </w:rPr>
        <w:t>2021</w:t>
      </w:r>
      <w:r w:rsidR="009A2278" w:rsidRPr="00410FA0">
        <w:rPr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4EA1D6F2" w14:textId="13B25EF7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4000F0">
        <w:rPr>
          <w:rFonts w:ascii="Arial" w:eastAsia="Times New Roman" w:hAnsi="Arial" w:cs="Arial"/>
          <w:b/>
          <w:sz w:val="28"/>
          <w:szCs w:val="28"/>
          <w:lang w:eastAsia="pl-PL"/>
        </w:rPr>
        <w:t>5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4000F0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bookmarkStart w:id="0" w:name="_GoBack"/>
      <w:bookmarkEnd w:id="0"/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 xml:space="preserve">- wsparcie osób młodych w zakładaniu i prowadzeniu własnej działalności gospodarczej poprzez udzielenie pomocy bezzwrotnej (dotacji) na utworzenie przedsiębiorstwa oraz szkolenia umożliwiające uzyskanie wiedzy i umiejętności </w:t>
            </w:r>
            <w:r w:rsidRPr="00410FA0">
              <w:rPr>
                <w:rFonts w:ascii="Arial" w:hAnsi="Arial" w:cs="Arial"/>
                <w:bCs/>
                <w:lang w:eastAsia="pl-PL"/>
              </w:rPr>
              <w:lastRenderedPageBreak/>
              <w:t>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637043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identyfikacja potrzeb osób młodych oraz diagnozowanie możliwości w zakresie doskonalenia zawodowego, w tym </w:t>
            </w:r>
            <w:r w:rsidRPr="00410FA0">
              <w:rPr>
                <w:rFonts w:ascii="Arial" w:hAnsi="Arial" w:cs="Arial"/>
              </w:rPr>
              <w:lastRenderedPageBreak/>
              <w:t>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wsparcie zatrudnienia osoby młodej u </w:t>
            </w:r>
            <w:r w:rsidRPr="00410FA0">
              <w:rPr>
                <w:rFonts w:ascii="Arial" w:hAnsi="Arial" w:cs="Arial"/>
              </w:rPr>
              <w:lastRenderedPageBreak/>
              <w:t>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4. Instrumenty i usługi rynku pracy służące wsparciu 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637043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Wsparcie indywidualnej i kompleksowej aktywizacji 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 xml:space="preserve">Instrumenty i usługi rynku pracy służące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*Kwota naboru 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637043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Konkurs obejmuje wyłącznie 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637043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637043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Podnoszenie kompetencji eksperckich przedstawicieli organizacji pozarządowych oraz 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Kancelaria Prezesa Rady Ministrów</w:t>
            </w:r>
          </w:p>
          <w:p w14:paraId="0EAD6ADF" w14:textId="77777777" w:rsidR="001B2BDF" w:rsidRPr="003C4719" w:rsidRDefault="00637043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637043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717D20C5" w14:textId="77777777" w:rsidR="007D4ED5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  <w:p w14:paraId="5F793B1D" w14:textId="2AAF0330" w:rsidR="0078721B" w:rsidRPr="002D1976" w:rsidRDefault="0078721B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774F39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0EC4E1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16DE8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64645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06B5D3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1E4C70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0B31CA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25FCB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01D1E9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82BD13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06DC1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362A6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705BFA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2957A4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B7FBF4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ED981A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94E9C8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7D708B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F75EDA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A2B211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A07D9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EFFD43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77D1633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4C982A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1A668F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815577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5CA6A7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163547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AAB142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0319A6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9FD20B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EDD926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547606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4A0C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9BF6D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FC983F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0D88E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EAE97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0AA33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25396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18AB0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66916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DE5C09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219367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4B717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54D7E5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F560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920F8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6955B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0A8B34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DEF691C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4A052F4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29A939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34D9BD8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360606D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C0BC57E" w14:textId="77777777" w:rsidR="0078721B" w:rsidRPr="00410FA0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AA44DD0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C49F2A2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Poprawa zarządzania, </w:t>
            </w:r>
            <w:r w:rsidRPr="0078721B">
              <w:rPr>
                <w:rFonts w:ascii="Arial" w:hAnsi="Arial" w:cs="Arial"/>
                <w:lang w:eastAsia="pl-PL"/>
              </w:rPr>
              <w:lastRenderedPageBreak/>
              <w:t>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83652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87B46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Konkurs z 2020 r.</w:t>
            </w:r>
          </w:p>
          <w:p w14:paraId="622066E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ogłoszenie konkursu:</w:t>
            </w:r>
          </w:p>
          <w:p w14:paraId="10186817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28.02.2020</w:t>
            </w:r>
          </w:p>
          <w:p w14:paraId="135DE85D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1.12.2020 *</w:t>
            </w:r>
          </w:p>
          <w:p w14:paraId="14A7FF7F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 1.02.2021*</w:t>
            </w:r>
          </w:p>
          <w:p w14:paraId="0C015819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 6.08.2021</w:t>
            </w:r>
          </w:p>
          <w:p w14:paraId="2A9D69F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 xml:space="preserve">* Ogłoszenie II i III rundy konkursu w pierwotnie planowanych terminach (30.04.2020 i 30.06.2020) zostało wstrzymane w uzgodnieniu z IZ PO WER z uwagi na konieczność przeprowadzenia analizy rekomendacji i potrzeb sektorów w związku z </w:t>
            </w:r>
            <w:r w:rsidRPr="00393EE9">
              <w:rPr>
                <w:rFonts w:ascii="Arial" w:hAnsi="Arial" w:cs="Arial"/>
                <w:lang w:eastAsia="pl-PL"/>
              </w:rPr>
              <w:lastRenderedPageBreak/>
              <w:t>pandemią Covid-19.</w:t>
            </w:r>
          </w:p>
          <w:p w14:paraId="73F6C2A7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967B0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rozpoczęcie naboru:</w:t>
            </w:r>
          </w:p>
          <w:p w14:paraId="13FA86D9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31.03.2020</w:t>
            </w:r>
          </w:p>
          <w:p w14:paraId="0D13FB5E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4.01.2021</w:t>
            </w:r>
          </w:p>
          <w:p w14:paraId="529EF208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 5.03.2021</w:t>
            </w:r>
          </w:p>
          <w:p w14:paraId="36B7EF2E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6.09.2021</w:t>
            </w:r>
          </w:p>
          <w:p w14:paraId="495F7C1F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F2984E1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zakończenie naboru:</w:t>
            </w:r>
          </w:p>
          <w:p w14:paraId="26DBA0DA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2B6A170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35C222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4096EB30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 14.09.2021</w:t>
            </w:r>
          </w:p>
          <w:p w14:paraId="78C9730A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godz.10.00</w:t>
            </w:r>
          </w:p>
          <w:p w14:paraId="20C5CD98" w14:textId="742CBF3F" w:rsidR="0078721B" w:rsidRPr="00774F39" w:rsidRDefault="0078721B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625004E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Konkurs: Kompetencje dla sektorów </w:t>
            </w:r>
          </w:p>
          <w:p w14:paraId="32D89F68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323EFE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60FE5428" w14:textId="01A77656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  <w:p w14:paraId="17EF62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ABCF3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385F2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CA7E2B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B0739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50740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7F0AA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C87CA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6350F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B26BB7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7F2F3D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E80C62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D3EEAF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C7BD1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AD4B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127366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5F07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A8E94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0AE2E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BAF66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02C70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9B0D2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5432F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33DE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0DDA53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2188A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9831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3A8FFE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6E87C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5BB9F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FAA0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ADD286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6446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0377A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1125A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3DEE43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8E5FCA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1B82D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78487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8060C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0CCB6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E492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5DACEC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3BBEC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119B6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7837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984F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41612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59B372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399AA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930CA4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CDD3F9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t>Konkurs: Akademia Menadżera MMŚP – kompetencje w zakresie cyfryzacji</w:t>
            </w:r>
          </w:p>
          <w:p w14:paraId="2649D5C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952F48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lastRenderedPageBreak/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3E7AD434" w:rsidR="0078721B" w:rsidRPr="00410FA0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zwiększanie zdolności adaptacyjnych MMŚP poprzez szkolenia i doradztwo w zakresie zarządzania przedsiębiorstwem, w tym zarządzania zasobami ludzkimi.</w:t>
            </w:r>
          </w:p>
        </w:tc>
        <w:tc>
          <w:tcPr>
            <w:tcW w:w="2410" w:type="dxa"/>
          </w:tcPr>
          <w:p w14:paraId="3C9845DD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lastRenderedPageBreak/>
              <w:t xml:space="preserve">66 904 573 zł </w:t>
            </w:r>
          </w:p>
          <w:p w14:paraId="38BD0C59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(w tym dofinansowanie:  60 214 115,70 zł)*</w:t>
            </w:r>
          </w:p>
          <w:p w14:paraId="478F7CB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1204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3430E1F2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64 740 720 zł (w tym dofinansowanie 58 266 648,00 zł)</w:t>
            </w:r>
          </w:p>
          <w:p w14:paraId="5258CEB0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01FCFA" w14:textId="33FE249C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DF1392">
              <w:rPr>
                <w:rFonts w:ascii="Arial" w:hAnsi="Arial" w:cs="Arial"/>
              </w:rPr>
              <w:t>Covid</w:t>
            </w:r>
            <w:proofErr w:type="spellEnd"/>
            <w:r w:rsidRPr="00DF1392">
              <w:rPr>
                <w:rFonts w:ascii="Arial" w:hAnsi="Arial" w:cs="Arial"/>
              </w:rPr>
              <w:t>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3352DC2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CD3F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9F6AD5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764617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0FC901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4308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46FA3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9E993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D3442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3EAE3E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3553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9C306C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9E71E4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81C03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8EF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CFA1E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B83F86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0DCA80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27325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C32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FB3C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92B927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79F2603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823D2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71930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A226FC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626DEEA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C4284B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EE9FB7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16079F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D33D6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8CB951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231EA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F5C7072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F529B6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1E5DBA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 xml:space="preserve">54 000 000 zł </w:t>
            </w:r>
          </w:p>
          <w:p w14:paraId="42E0698A" w14:textId="77FE6F99" w:rsidR="00774F39" w:rsidRPr="00410FA0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>(w tym  dofinansowanie: 45 511 200 zł)</w:t>
            </w:r>
            <w:r w:rsidR="00774F39"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7837D598" w14:textId="77777777" w:rsidR="00774F39" w:rsidRDefault="00774F39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  <w:p w14:paraId="110A145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BB2BA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9860AD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765AD94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64D9C2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A6D7D6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571D44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EA8B0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2E46B7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FFB07C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C6701F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6C326F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7B9A69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838F42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BFB5B53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4EB73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7AFECAE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317B80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FFC0F8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3EC9B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70B596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971CF1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E23475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A74396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7CB271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7A7952B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312571C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1A4816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04F0A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31B74A9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57610B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632C12F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4B290D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7BEB641" w14:textId="6F90E79B" w:rsidR="0078721B" w:rsidRDefault="0078721B" w:rsidP="0078721B">
            <w:pPr>
              <w:rPr>
                <w:rFonts w:ascii="Arial" w:hAnsi="Arial" w:cs="Arial"/>
                <w:color w:val="0000FF"/>
                <w:u w:val="single"/>
                <w:lang w:eastAsia="pl-PL"/>
              </w:rPr>
            </w:pP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Polska Agencja Rozwoju </w:t>
            </w: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Przedsiębiorczości </w:t>
            </w:r>
            <w:r w:rsidR="004645D6">
              <w:rPr>
                <w:rFonts w:asciiTheme="minorHAnsi" w:hAnsiTheme="minorHAnsi" w:cstheme="minorHAnsi"/>
                <w:color w:val="000000"/>
                <w:lang w:eastAsia="pl-PL"/>
              </w:rPr>
              <w:t xml:space="preserve">: </w:t>
            </w:r>
            <w:hyperlink r:id="rId18" w:history="1">
              <w:r w:rsidR="004645D6" w:rsidRPr="004645D6">
                <w:rPr>
                  <w:rStyle w:val="Hipercze"/>
                  <w:rFonts w:asciiTheme="minorHAnsi" w:hAnsiTheme="minorHAnsi" w:cstheme="minorHAnsi"/>
                  <w:lang w:eastAsia="pl-PL"/>
                </w:rPr>
                <w:t>www.parp.gov.pl</w:t>
              </w:r>
            </w:hyperlink>
          </w:p>
          <w:p w14:paraId="363DA3C2" w14:textId="2A77FA01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B7946D7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lastRenderedPageBreak/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369F7648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 xml:space="preserve">Konkurs realizowany </w:t>
            </w:r>
          </w:p>
          <w:p w14:paraId="37E21341" w14:textId="1E896945" w:rsidR="0078721B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w podziale na rundy.</w:t>
            </w:r>
          </w:p>
          <w:p w14:paraId="77096DA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3FC116C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D93D29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B02E63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94598A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DFF0B8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C69017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36B305D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22B47B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6AE87C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D65AEF3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0F558D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2F5E5BF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FBECF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8BEF42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0A98B5B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540051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429E7E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66B2CC8E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745E478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289D109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E750D3" w14:textId="4AFE7C6A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Ogłoszenie konkursu jest </w:t>
            </w:r>
            <w:r w:rsidRPr="0078721B">
              <w:rPr>
                <w:rFonts w:ascii="Arial" w:hAnsi="Arial" w:cs="Arial"/>
                <w:lang w:eastAsia="pl-PL"/>
              </w:rPr>
              <w:lastRenderedPageBreak/>
              <w:t xml:space="preserve">uzależnione </w:t>
            </w:r>
            <w:r w:rsidRPr="0078721B">
              <w:rPr>
                <w:rFonts w:ascii="Arial" w:hAnsi="Arial" w:cs="Arial"/>
                <w:lang w:eastAsia="pl-PL"/>
              </w:rPr>
              <w:br/>
              <w:t>od akceptacji fiszki  konkursu przez KM PO WER i Instytucję Zarządzającą.</w:t>
            </w:r>
          </w:p>
        </w:tc>
      </w:tr>
      <w:tr w:rsidR="00CF6D01" w:rsidRPr="00410FA0" w14:paraId="44F01761" w14:textId="77777777" w:rsidTr="001B2BDF">
        <w:tc>
          <w:tcPr>
            <w:tcW w:w="3120" w:type="dxa"/>
          </w:tcPr>
          <w:p w14:paraId="34751C8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Działanie 2.21</w:t>
            </w:r>
          </w:p>
          <w:p w14:paraId="0BD4D70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Poprawa zarządzania, rozwoju kapitału ludzkiego oraz wsparcie procesów innowacyjnych w przedsiębiorstwach</w:t>
            </w:r>
          </w:p>
          <w:p w14:paraId="509991AB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F4A6C9A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ogłoszenie konkursu: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16.07.2021</w:t>
            </w:r>
          </w:p>
          <w:p w14:paraId="65354535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rozpoczęcie naboru:</w:t>
            </w:r>
          </w:p>
          <w:p w14:paraId="47ACE66F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16.08.2021</w:t>
            </w:r>
          </w:p>
          <w:p w14:paraId="4F11048B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zakończenie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naboru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14:paraId="5AE828A1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24.08.2021, godz. 10.00 </w:t>
            </w:r>
          </w:p>
          <w:p w14:paraId="2E7629A9" w14:textId="77777777" w:rsidR="00CF6D01" w:rsidRDefault="00CF6D01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176B840E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F66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Konkurs: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Dostępność szansą na rozwój 2 </w:t>
            </w:r>
          </w:p>
          <w:p w14:paraId="12B5BF37" w14:textId="77777777" w:rsidR="00CF6D01" w:rsidRPr="00F13A68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175684F" w14:textId="77777777" w:rsidR="00CF6D01" w:rsidRPr="00B62F39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C36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0628F863" w14:textId="702F9BE7" w:rsidR="00CF6D01" w:rsidRPr="0078721B" w:rsidRDefault="00CF6D01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314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</w:t>
            </w:r>
            <w:r w:rsidRPr="00FA59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większenie zdolności adaptacyjnych przedsiębiorców poprzez szkolenia i doradztwo w zakresie wdrażania i rozwoju technologii kompensacyjnych i asystujących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D7CDAC3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11 000 000 zł </w:t>
            </w:r>
          </w:p>
          <w:p w14:paraId="6CCDA615" w14:textId="69E14FC4" w:rsidR="00CF6D01" w:rsidRPr="00DF1392" w:rsidRDefault="00CF6D01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(w tym  dofinansowanie: 11 000 000 zł)</w:t>
            </w:r>
          </w:p>
        </w:tc>
        <w:tc>
          <w:tcPr>
            <w:tcW w:w="1985" w:type="dxa"/>
          </w:tcPr>
          <w:p w14:paraId="286975B5" w14:textId="03BE05D2" w:rsidR="00CF6D01" w:rsidRPr="00410FA0" w:rsidRDefault="00CF6D01" w:rsidP="009D74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9B22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Polska Agencja Rozwoju Przedsiębiorczości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19" w:history="1">
              <w:r w:rsidRPr="009B22EF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0D560D1" w14:textId="6C1D6F12" w:rsidR="00CF6D01" w:rsidRPr="00DF1392" w:rsidRDefault="00CF6D01" w:rsidP="00DF1392">
            <w:pPr>
              <w:rPr>
                <w:rFonts w:ascii="Arial" w:hAnsi="Arial" w:cs="Arial"/>
                <w:lang w:eastAsia="pl-PL"/>
              </w:rPr>
            </w:pPr>
          </w:p>
        </w:tc>
      </w:tr>
      <w:tr w:rsidR="00CF6D01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CF6D01" w:rsidRPr="00410FA0" w14:paraId="680B0E24" w14:textId="77777777" w:rsidTr="001B2BDF">
        <w:tc>
          <w:tcPr>
            <w:tcW w:w="3120" w:type="dxa"/>
          </w:tcPr>
          <w:p w14:paraId="198985B7" w14:textId="77777777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CF6D01" w:rsidRPr="00410FA0" w:rsidRDefault="00CF6D01" w:rsidP="00AB2EBA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6E7F8786" w:rsidR="00CF6D01" w:rsidRPr="00F34CAB" w:rsidRDefault="006A64CC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3</w:t>
            </w:r>
            <w:r w:rsidR="00CF6D01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CF6D01" w:rsidRPr="00410FA0" w:rsidRDefault="00CF6D01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E0F4000" w:rsidR="00CF6D01" w:rsidRPr="00410FA0" w:rsidRDefault="00171EB3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F6D01">
              <w:rPr>
                <w:rFonts w:ascii="Arial" w:hAnsi="Arial" w:cs="Arial"/>
                <w:b/>
              </w:rPr>
              <w:t xml:space="preserve"> 000 000 zł</w:t>
            </w:r>
          </w:p>
        </w:tc>
        <w:tc>
          <w:tcPr>
            <w:tcW w:w="2103" w:type="dxa"/>
            <w:gridSpan w:val="2"/>
          </w:tcPr>
          <w:p w14:paraId="07679512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CF6D01" w:rsidRPr="00410FA0" w:rsidRDefault="00CF6D01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71EB3" w:rsidRPr="00410FA0" w14:paraId="4A6F1A4D" w14:textId="77777777" w:rsidTr="001B2BDF">
        <w:tc>
          <w:tcPr>
            <w:tcW w:w="3120" w:type="dxa"/>
          </w:tcPr>
          <w:p w14:paraId="523CDDCC" w14:textId="77777777" w:rsidR="00171EB3" w:rsidRDefault="00171EB3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1E8188E5" w14:textId="0415AAE9" w:rsidR="00171EB3" w:rsidRPr="00171EB3" w:rsidRDefault="00171EB3" w:rsidP="00AB2EBA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171EB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6A6D74AF" w14:textId="60F9E881" w:rsidR="00171EB3" w:rsidRDefault="00171EB3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2 nabory III kwartał 2021</w:t>
            </w:r>
          </w:p>
        </w:tc>
        <w:tc>
          <w:tcPr>
            <w:tcW w:w="5386" w:type="dxa"/>
          </w:tcPr>
          <w:p w14:paraId="04223FF6" w14:textId="69300548" w:rsidR="00171EB3" w:rsidRPr="00242735" w:rsidRDefault="00171EB3" w:rsidP="00410FA0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71EB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 wybranych mikro-innowacji, wypracowanych w konkursie pilotażowym na inkubację innowacji społecznych</w:t>
            </w:r>
          </w:p>
        </w:tc>
        <w:tc>
          <w:tcPr>
            <w:tcW w:w="2410" w:type="dxa"/>
          </w:tcPr>
          <w:p w14:paraId="30FC6070" w14:textId="430B2E1B" w:rsidR="00171EB3" w:rsidRDefault="00171EB3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10 000 000</w:t>
            </w:r>
          </w:p>
        </w:tc>
        <w:tc>
          <w:tcPr>
            <w:tcW w:w="2103" w:type="dxa"/>
            <w:gridSpan w:val="2"/>
          </w:tcPr>
          <w:p w14:paraId="157B30C4" w14:textId="77777777" w:rsidR="00171EB3" w:rsidRPr="00171EB3" w:rsidRDefault="00171EB3" w:rsidP="0017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71EB3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5D0C78A2" w14:textId="77777777" w:rsidR="00171EB3" w:rsidRPr="00F34CAB" w:rsidRDefault="00171EB3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427CD7C9" w14:textId="77777777" w:rsidR="00171EB3" w:rsidRPr="00410FA0" w:rsidRDefault="00171EB3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F6D01" w:rsidRPr="00410FA0" w14:paraId="5D46745C" w14:textId="77777777" w:rsidTr="001B2BDF">
        <w:tc>
          <w:tcPr>
            <w:tcW w:w="3120" w:type="dxa"/>
          </w:tcPr>
          <w:p w14:paraId="39A7C1B7" w14:textId="377E1B00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4.2</w:t>
            </w:r>
          </w:p>
          <w:p w14:paraId="15FC48B6" w14:textId="2F1AC608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Programy mobilności ponadnarodowej</w:t>
            </w:r>
          </w:p>
        </w:tc>
        <w:tc>
          <w:tcPr>
            <w:tcW w:w="1559" w:type="dxa"/>
          </w:tcPr>
          <w:p w14:paraId="0A7E26B1" w14:textId="34D9637C" w:rsidR="00CF6D01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lastRenderedPageBreak/>
              <w:t xml:space="preserve">czerwiec 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2021</w:t>
            </w:r>
          </w:p>
        </w:tc>
        <w:tc>
          <w:tcPr>
            <w:tcW w:w="5386" w:type="dxa"/>
          </w:tcPr>
          <w:p w14:paraId="249F0D19" w14:textId="28A8390C" w:rsidR="00CF6D01" w:rsidRPr="00242735" w:rsidRDefault="00CF6D01" w:rsidP="00FB78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B789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Programy mobilności ponadnarodowej dla osób chcących podnieść swoje kompetencje lub </w:t>
            </w:r>
            <w:r w:rsidRPr="00FB789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kwalifikacje niezbędne do utrzymania lub podjęcia zatrudnienia</w:t>
            </w:r>
          </w:p>
        </w:tc>
        <w:tc>
          <w:tcPr>
            <w:tcW w:w="2410" w:type="dxa"/>
          </w:tcPr>
          <w:p w14:paraId="04C645C9" w14:textId="2991B507" w:rsidR="00CF6D01" w:rsidRDefault="00CF6D01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700 000 zł</w:t>
            </w:r>
          </w:p>
        </w:tc>
        <w:tc>
          <w:tcPr>
            <w:tcW w:w="2103" w:type="dxa"/>
            <w:gridSpan w:val="2"/>
          </w:tcPr>
          <w:p w14:paraId="15546B24" w14:textId="77777777" w:rsidR="00CF6D01" w:rsidRPr="00F34CAB" w:rsidRDefault="00CF6D01" w:rsidP="00C8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 xml:space="preserve">Ministerstwo Funduszy i Polityki </w:t>
            </w:r>
            <w:r w:rsidRPr="00F34CAB">
              <w:rPr>
                <w:rFonts w:ascii="Arial" w:hAnsi="Arial" w:cs="Arial"/>
                <w:lang w:eastAsia="pl-PL"/>
              </w:rPr>
              <w:lastRenderedPageBreak/>
              <w:t>Regionalnej</w:t>
            </w:r>
          </w:p>
          <w:p w14:paraId="456FF15B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728B18E1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2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6B5AA" w14:textId="77777777" w:rsidR="00637043" w:rsidRDefault="00637043" w:rsidP="00946CD5">
      <w:pPr>
        <w:spacing w:after="0" w:line="240" w:lineRule="auto"/>
      </w:pPr>
      <w:r>
        <w:separator/>
      </w:r>
    </w:p>
  </w:endnote>
  <w:endnote w:type="continuationSeparator" w:id="0">
    <w:p w14:paraId="042366B1" w14:textId="77777777" w:rsidR="00637043" w:rsidRDefault="00637043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1C8AB" w14:textId="77777777" w:rsidR="00637043" w:rsidRDefault="00637043" w:rsidP="00946CD5">
      <w:pPr>
        <w:spacing w:after="0" w:line="240" w:lineRule="auto"/>
      </w:pPr>
      <w:r>
        <w:separator/>
      </w:r>
    </w:p>
  </w:footnote>
  <w:footnote w:type="continuationSeparator" w:id="0">
    <w:p w14:paraId="5B7CBD83" w14:textId="77777777" w:rsidR="00637043" w:rsidRDefault="00637043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02D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1EB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B5C45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540F8"/>
    <w:rsid w:val="00376826"/>
    <w:rsid w:val="00393EE9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00F0"/>
    <w:rsid w:val="00402027"/>
    <w:rsid w:val="0040373C"/>
    <w:rsid w:val="00404F00"/>
    <w:rsid w:val="004070CE"/>
    <w:rsid w:val="004079C8"/>
    <w:rsid w:val="00410FA0"/>
    <w:rsid w:val="004219DB"/>
    <w:rsid w:val="00422B58"/>
    <w:rsid w:val="00433471"/>
    <w:rsid w:val="004343DD"/>
    <w:rsid w:val="00435319"/>
    <w:rsid w:val="004373BD"/>
    <w:rsid w:val="00442E0D"/>
    <w:rsid w:val="004432C5"/>
    <w:rsid w:val="00456D08"/>
    <w:rsid w:val="004601E4"/>
    <w:rsid w:val="004645D6"/>
    <w:rsid w:val="00476E1F"/>
    <w:rsid w:val="0048189E"/>
    <w:rsid w:val="00495E24"/>
    <w:rsid w:val="004A2DF2"/>
    <w:rsid w:val="004A502A"/>
    <w:rsid w:val="004A70E0"/>
    <w:rsid w:val="004B239C"/>
    <w:rsid w:val="004B38CD"/>
    <w:rsid w:val="004B4E57"/>
    <w:rsid w:val="004C117C"/>
    <w:rsid w:val="004F1CC1"/>
    <w:rsid w:val="00500B75"/>
    <w:rsid w:val="00503DE3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07A05"/>
    <w:rsid w:val="00610AF4"/>
    <w:rsid w:val="00612668"/>
    <w:rsid w:val="0061717E"/>
    <w:rsid w:val="006228EC"/>
    <w:rsid w:val="00632D7D"/>
    <w:rsid w:val="00637043"/>
    <w:rsid w:val="00640047"/>
    <w:rsid w:val="00643393"/>
    <w:rsid w:val="00643F04"/>
    <w:rsid w:val="0067066F"/>
    <w:rsid w:val="00671984"/>
    <w:rsid w:val="00675755"/>
    <w:rsid w:val="00676C4D"/>
    <w:rsid w:val="006860CF"/>
    <w:rsid w:val="006A1137"/>
    <w:rsid w:val="006A526A"/>
    <w:rsid w:val="006A64CC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8721B"/>
    <w:rsid w:val="007B2A66"/>
    <w:rsid w:val="007B2B49"/>
    <w:rsid w:val="007B6E60"/>
    <w:rsid w:val="007C60DF"/>
    <w:rsid w:val="007C71CC"/>
    <w:rsid w:val="007D27D9"/>
    <w:rsid w:val="007D4ED5"/>
    <w:rsid w:val="007D7D70"/>
    <w:rsid w:val="007F1BA0"/>
    <w:rsid w:val="007F3261"/>
    <w:rsid w:val="007F6913"/>
    <w:rsid w:val="00810CE6"/>
    <w:rsid w:val="0083523E"/>
    <w:rsid w:val="008457AF"/>
    <w:rsid w:val="00861CFB"/>
    <w:rsid w:val="00861F5E"/>
    <w:rsid w:val="00867116"/>
    <w:rsid w:val="00883492"/>
    <w:rsid w:val="00894014"/>
    <w:rsid w:val="008960B1"/>
    <w:rsid w:val="008970A6"/>
    <w:rsid w:val="008A33F3"/>
    <w:rsid w:val="008A7B09"/>
    <w:rsid w:val="008B1320"/>
    <w:rsid w:val="008B1869"/>
    <w:rsid w:val="008B3F4D"/>
    <w:rsid w:val="008C0200"/>
    <w:rsid w:val="008C2535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2EBA"/>
    <w:rsid w:val="00AB30BB"/>
    <w:rsid w:val="00AB4800"/>
    <w:rsid w:val="00AC5509"/>
    <w:rsid w:val="00AC5B9C"/>
    <w:rsid w:val="00AC7650"/>
    <w:rsid w:val="00AD15E7"/>
    <w:rsid w:val="00AD70C0"/>
    <w:rsid w:val="00AE1FAF"/>
    <w:rsid w:val="00AE3588"/>
    <w:rsid w:val="00AE6F5B"/>
    <w:rsid w:val="00AF2B10"/>
    <w:rsid w:val="00B02A91"/>
    <w:rsid w:val="00B1485D"/>
    <w:rsid w:val="00B22FB9"/>
    <w:rsid w:val="00B32979"/>
    <w:rsid w:val="00B354CC"/>
    <w:rsid w:val="00B367C8"/>
    <w:rsid w:val="00B40367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37C06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97646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CF6D01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D603D"/>
    <w:rsid w:val="00DE54C0"/>
    <w:rsid w:val="00DE5871"/>
    <w:rsid w:val="00DF1392"/>
    <w:rsid w:val="00DF18C0"/>
    <w:rsid w:val="00DF2679"/>
    <w:rsid w:val="00E05645"/>
    <w:rsid w:val="00E07E67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378E4"/>
    <w:rsid w:val="00F5170D"/>
    <w:rsid w:val="00F56F0D"/>
    <w:rsid w:val="00F635A8"/>
    <w:rsid w:val="00F64983"/>
    <w:rsid w:val="00F66601"/>
    <w:rsid w:val="00F75854"/>
    <w:rsid w:val="00F77506"/>
    <w:rsid w:val="00F8649D"/>
    <w:rsid w:val="00F97402"/>
    <w:rsid w:val="00FA1CDD"/>
    <w:rsid w:val="00FB5FFB"/>
    <w:rsid w:val="00FB789E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yperlink" Target="http://www.parp.gov.pl/index/ma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hyperlink" Target="http://www.parp.gov.pl/index/ma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C106-F4D2-4001-8BB0-6C6875B5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2505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Anna Paszko</cp:lastModifiedBy>
  <cp:revision>5</cp:revision>
  <cp:lastPrinted>2021-02-25T09:53:00Z</cp:lastPrinted>
  <dcterms:created xsi:type="dcterms:W3CDTF">2021-08-09T07:01:00Z</dcterms:created>
  <dcterms:modified xsi:type="dcterms:W3CDTF">2021-08-09T07:18:00Z</dcterms:modified>
</cp:coreProperties>
</file>