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19" w:rsidRPr="00961AB7" w:rsidRDefault="00585719" w:rsidP="00961AB7">
      <w:pPr>
        <w:rPr>
          <w:rFonts w:ascii="Arial" w:hAnsi="Arial" w:cs="Arial"/>
          <w:b/>
          <w:sz w:val="24"/>
          <w:szCs w:val="24"/>
        </w:rPr>
      </w:pPr>
      <w:r w:rsidRPr="00961AB7">
        <w:rPr>
          <w:rFonts w:ascii="Arial" w:hAnsi="Arial" w:cs="Arial"/>
          <w:b/>
          <w:sz w:val="24"/>
          <w:szCs w:val="24"/>
        </w:rPr>
        <w:t xml:space="preserve">Konkurs </w:t>
      </w:r>
      <w:r w:rsidR="00961AB7" w:rsidRPr="00961AB7">
        <w:rPr>
          <w:rFonts w:ascii="Arial" w:hAnsi="Arial" w:cs="Arial"/>
          <w:b/>
          <w:sz w:val="24"/>
          <w:szCs w:val="24"/>
        </w:rPr>
        <w:t>na wsparcie rozwoju ekosystemu innowacji społecznych</w:t>
      </w:r>
      <w:r w:rsidR="00961AB7">
        <w:rPr>
          <w:rFonts w:ascii="Arial" w:hAnsi="Arial" w:cs="Arial"/>
          <w:b/>
          <w:sz w:val="24"/>
          <w:szCs w:val="24"/>
        </w:rPr>
        <w:t xml:space="preserve"> w Działaniu </w:t>
      </w:r>
      <w:r w:rsidRPr="00961AB7">
        <w:rPr>
          <w:rFonts w:ascii="Arial" w:hAnsi="Arial" w:cs="Arial"/>
          <w:b/>
          <w:sz w:val="24"/>
          <w:szCs w:val="24"/>
        </w:rPr>
        <w:t xml:space="preserve">4.1 PO WER – </w:t>
      </w:r>
      <w:r w:rsidR="008F392D" w:rsidRPr="00961AB7">
        <w:rPr>
          <w:rFonts w:ascii="Arial" w:hAnsi="Arial" w:cs="Arial"/>
          <w:b/>
          <w:sz w:val="24"/>
          <w:szCs w:val="24"/>
        </w:rPr>
        <w:t xml:space="preserve">możliwość pozyskania </w:t>
      </w:r>
      <w:r w:rsidRPr="00961AB7">
        <w:rPr>
          <w:rFonts w:ascii="Arial" w:hAnsi="Arial" w:cs="Arial"/>
          <w:b/>
          <w:sz w:val="24"/>
          <w:szCs w:val="24"/>
        </w:rPr>
        <w:t>opini</w:t>
      </w:r>
      <w:r w:rsidR="008F392D" w:rsidRPr="00961AB7">
        <w:rPr>
          <w:rFonts w:ascii="Arial" w:hAnsi="Arial" w:cs="Arial"/>
          <w:b/>
          <w:sz w:val="24"/>
          <w:szCs w:val="24"/>
        </w:rPr>
        <w:t>i</w:t>
      </w:r>
      <w:r w:rsidRPr="00961AB7">
        <w:rPr>
          <w:rFonts w:ascii="Arial" w:hAnsi="Arial" w:cs="Arial"/>
          <w:b/>
          <w:sz w:val="24"/>
          <w:szCs w:val="24"/>
        </w:rPr>
        <w:t xml:space="preserve"> w zakresie spełniania części </w:t>
      </w:r>
      <w:r w:rsidR="00961AB7">
        <w:rPr>
          <w:rFonts w:ascii="Arial" w:hAnsi="Arial" w:cs="Arial"/>
          <w:b/>
          <w:sz w:val="24"/>
          <w:szCs w:val="24"/>
        </w:rPr>
        <w:t>kryteriów</w:t>
      </w:r>
      <w:r w:rsidRPr="00961AB7">
        <w:rPr>
          <w:rFonts w:ascii="Arial" w:hAnsi="Arial" w:cs="Arial"/>
          <w:b/>
          <w:sz w:val="24"/>
          <w:szCs w:val="24"/>
        </w:rPr>
        <w:t xml:space="preserve"> konkursu przed złożeniem wniosku o dofinansowanie</w:t>
      </w:r>
    </w:p>
    <w:p w:rsidR="006F395B" w:rsidRPr="00961AB7" w:rsidRDefault="00961AB7" w:rsidP="001E11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D605C" w:rsidRPr="00961AB7">
        <w:rPr>
          <w:rFonts w:ascii="Arial" w:hAnsi="Arial" w:cs="Arial"/>
          <w:sz w:val="24"/>
          <w:szCs w:val="24"/>
        </w:rPr>
        <w:t xml:space="preserve">nformujemy, że istnieje możliwość zasięgnięcia opinii Instytucji Organizującej Konkurs </w:t>
      </w:r>
      <w:r w:rsidR="00585719" w:rsidRPr="00961AB7">
        <w:rPr>
          <w:rFonts w:ascii="Arial" w:hAnsi="Arial" w:cs="Arial"/>
          <w:sz w:val="24"/>
          <w:szCs w:val="24"/>
        </w:rPr>
        <w:t xml:space="preserve">(IOK) </w:t>
      </w:r>
      <w:r w:rsidR="007D605C" w:rsidRPr="00961AB7">
        <w:rPr>
          <w:rFonts w:ascii="Arial" w:hAnsi="Arial" w:cs="Arial"/>
          <w:sz w:val="24"/>
          <w:szCs w:val="24"/>
        </w:rPr>
        <w:t xml:space="preserve">odnośnie do zapisów </w:t>
      </w:r>
      <w:r>
        <w:rPr>
          <w:rFonts w:ascii="Arial" w:hAnsi="Arial" w:cs="Arial"/>
          <w:sz w:val="24"/>
          <w:szCs w:val="24"/>
        </w:rPr>
        <w:t>wniosków</w:t>
      </w:r>
      <w:r w:rsidR="007D605C" w:rsidRPr="00961AB7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ww. konkursie. </w:t>
      </w:r>
      <w:r w:rsidR="005F1DE9" w:rsidRPr="00961AB7">
        <w:rPr>
          <w:rFonts w:ascii="Arial" w:hAnsi="Arial" w:cs="Arial"/>
          <w:sz w:val="24"/>
          <w:szCs w:val="24"/>
        </w:rPr>
        <w:t xml:space="preserve">Opinia </w:t>
      </w:r>
      <w:r w:rsidR="00585719" w:rsidRPr="00961AB7">
        <w:rPr>
          <w:rFonts w:ascii="Arial" w:hAnsi="Arial" w:cs="Arial"/>
          <w:sz w:val="24"/>
          <w:szCs w:val="24"/>
        </w:rPr>
        <w:t>IOK</w:t>
      </w:r>
      <w:r w:rsidR="005F1DE9" w:rsidRPr="00961AB7">
        <w:rPr>
          <w:rFonts w:ascii="Arial" w:hAnsi="Arial" w:cs="Arial"/>
          <w:sz w:val="24"/>
          <w:szCs w:val="24"/>
        </w:rPr>
        <w:t xml:space="preserve"> będzie dotyczyła następujących kryteriów:</w:t>
      </w:r>
    </w:p>
    <w:p w:rsidR="00585719" w:rsidRPr="00961AB7" w:rsidRDefault="00961AB7" w:rsidP="001E110B">
      <w:pPr>
        <w:numPr>
          <w:ilvl w:val="0"/>
          <w:numId w:val="1"/>
        </w:numPr>
        <w:spacing w:after="120" w:line="300" w:lineRule="auto"/>
        <w:ind w:hanging="294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61AB7">
        <w:rPr>
          <w:rFonts w:ascii="Arial" w:hAnsi="Arial" w:cs="Arial"/>
          <w:sz w:val="24"/>
          <w:szCs w:val="24"/>
        </w:rPr>
        <w:t>Czy wnioskodawca oraz partnerzy krajowi</w:t>
      </w:r>
      <w:r w:rsidRPr="00961AB7"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961AB7">
        <w:rPr>
          <w:rFonts w:ascii="Arial" w:hAnsi="Arial" w:cs="Arial"/>
          <w:sz w:val="24"/>
          <w:szCs w:val="24"/>
        </w:rPr>
        <w:t xml:space="preserve"> (o ile dotyczy), ponoszący wydatki w danym projekcie z EFS, posiadają łączny obrót za ostatni zatwierdzony rok obrotowy zgodnie z ustawą </w:t>
      </w:r>
      <w:r w:rsidRPr="00961AB7">
        <w:rPr>
          <w:rFonts w:ascii="Arial" w:hAnsi="Arial" w:cs="Arial"/>
          <w:bCs/>
          <w:sz w:val="24"/>
          <w:szCs w:val="24"/>
        </w:rPr>
        <w:t>o rachunkowości</w:t>
      </w:r>
      <w:r w:rsidRPr="00961A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dnia 29 września 1994 r. (Dz. </w:t>
      </w:r>
      <w:r w:rsidRPr="00961AB7">
        <w:rPr>
          <w:rFonts w:ascii="Arial" w:hAnsi="Arial" w:cs="Arial"/>
          <w:sz w:val="24"/>
          <w:szCs w:val="24"/>
        </w:rPr>
        <w:t xml:space="preserve">U. 1994 nr 121 poz. 591 z </w:t>
      </w:r>
      <w:proofErr w:type="spellStart"/>
      <w:r w:rsidRPr="00961AB7">
        <w:rPr>
          <w:rFonts w:ascii="Arial" w:hAnsi="Arial" w:cs="Arial"/>
          <w:sz w:val="24"/>
          <w:szCs w:val="24"/>
        </w:rPr>
        <w:t>późń</w:t>
      </w:r>
      <w:proofErr w:type="spellEnd"/>
      <w:r w:rsidRPr="00961AB7">
        <w:rPr>
          <w:rFonts w:ascii="Arial" w:hAnsi="Arial" w:cs="Arial"/>
          <w:sz w:val="24"/>
          <w:szCs w:val="24"/>
        </w:rPr>
        <w:t>. zm.) (jeśli doty</w:t>
      </w:r>
      <w:r>
        <w:rPr>
          <w:rFonts w:ascii="Arial" w:hAnsi="Arial" w:cs="Arial"/>
          <w:sz w:val="24"/>
          <w:szCs w:val="24"/>
        </w:rPr>
        <w:t>czy) lub za ostatni zamknięty i </w:t>
      </w:r>
      <w:r w:rsidRPr="00961AB7">
        <w:rPr>
          <w:rFonts w:ascii="Arial" w:hAnsi="Arial" w:cs="Arial"/>
          <w:sz w:val="24"/>
          <w:szCs w:val="24"/>
        </w:rPr>
        <w:t>zatwierdzony rok kalendarzowy równy lub wyższy od średnich rocznych wydatków w ocenianym projekcie?</w:t>
      </w:r>
    </w:p>
    <w:p w:rsidR="005F1DE9" w:rsidRPr="00961AB7" w:rsidRDefault="00961AB7" w:rsidP="001E110B">
      <w:pPr>
        <w:numPr>
          <w:ilvl w:val="0"/>
          <w:numId w:val="1"/>
        </w:numPr>
        <w:spacing w:after="120" w:line="30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E47FB">
        <w:rPr>
          <w:rFonts w:ascii="Arial" w:hAnsi="Arial" w:cs="Arial"/>
          <w:sz w:val="24"/>
          <w:szCs w:val="24"/>
        </w:rPr>
        <w:t>Czy wnioskodawca na dzień złożenia wniosku o</w:t>
      </w:r>
      <w:r>
        <w:rPr>
          <w:rFonts w:ascii="Arial" w:hAnsi="Arial" w:cs="Arial"/>
          <w:sz w:val="24"/>
          <w:szCs w:val="24"/>
        </w:rPr>
        <w:t> </w:t>
      </w:r>
      <w:r w:rsidRPr="00EE47FB">
        <w:rPr>
          <w:rFonts w:ascii="Arial" w:hAnsi="Arial" w:cs="Arial"/>
          <w:sz w:val="24"/>
          <w:szCs w:val="24"/>
        </w:rPr>
        <w:t>dofinansowanie posiada co najmniej 3</w:t>
      </w:r>
      <w:r>
        <w:rPr>
          <w:rFonts w:ascii="Arial" w:hAnsi="Arial" w:cs="Arial"/>
          <w:sz w:val="24"/>
          <w:szCs w:val="24"/>
        </w:rPr>
        <w:t>-letnie doświadczenie w </w:t>
      </w:r>
      <w:r w:rsidRPr="00EE47FB">
        <w:rPr>
          <w:rFonts w:ascii="Arial" w:hAnsi="Arial" w:cs="Arial"/>
          <w:sz w:val="24"/>
          <w:szCs w:val="24"/>
        </w:rPr>
        <w:t xml:space="preserve">inkubacji innowacji społecznych. </w:t>
      </w:r>
      <w:r w:rsidR="00306474">
        <w:rPr>
          <w:rFonts w:ascii="Arial" w:hAnsi="Arial" w:cs="Arial"/>
          <w:sz w:val="24"/>
          <w:szCs w:val="24"/>
        </w:rPr>
        <w:t>Czy w</w:t>
      </w:r>
      <w:r w:rsidRPr="00EE47FB">
        <w:rPr>
          <w:rFonts w:ascii="Arial" w:hAnsi="Arial" w:cs="Arial"/>
          <w:sz w:val="24"/>
          <w:szCs w:val="24"/>
        </w:rPr>
        <w:t xml:space="preserve">nioskodawca lub </w:t>
      </w:r>
      <w:r>
        <w:rPr>
          <w:rFonts w:ascii="Arial" w:hAnsi="Arial" w:cs="Arial"/>
          <w:sz w:val="24"/>
          <w:szCs w:val="24"/>
        </w:rPr>
        <w:t>partn</w:t>
      </w:r>
      <w:r w:rsidRPr="00EE47FB">
        <w:rPr>
          <w:rFonts w:ascii="Arial" w:hAnsi="Arial" w:cs="Arial"/>
          <w:sz w:val="24"/>
          <w:szCs w:val="24"/>
        </w:rPr>
        <w:t>er posiada co najmniej 5-letnie doświadczenie w</w:t>
      </w:r>
      <w:r>
        <w:rPr>
          <w:rFonts w:ascii="Arial" w:hAnsi="Arial" w:cs="Arial"/>
          <w:sz w:val="24"/>
          <w:szCs w:val="24"/>
        </w:rPr>
        <w:t> </w:t>
      </w:r>
      <w:r w:rsidRPr="00EE47FB">
        <w:rPr>
          <w:rFonts w:ascii="Arial" w:hAnsi="Arial" w:cs="Arial"/>
          <w:sz w:val="24"/>
          <w:szCs w:val="24"/>
        </w:rPr>
        <w:t>prowadzeniu badań ewaluacyjnych w zakresie problematyki społecznej</w:t>
      </w:r>
      <w:r>
        <w:rPr>
          <w:rFonts w:ascii="Arial" w:hAnsi="Arial" w:cs="Arial"/>
          <w:sz w:val="24"/>
          <w:szCs w:val="24"/>
        </w:rPr>
        <w:t>?</w:t>
      </w:r>
    </w:p>
    <w:p w:rsidR="00961AB7" w:rsidRPr="00871444" w:rsidRDefault="00961AB7" w:rsidP="00306474">
      <w:pPr>
        <w:numPr>
          <w:ilvl w:val="0"/>
          <w:numId w:val="1"/>
        </w:numPr>
        <w:spacing w:after="60" w:line="300" w:lineRule="auto"/>
        <w:ind w:left="714" w:hanging="357"/>
        <w:rPr>
          <w:rFonts w:ascii="Arial" w:hAnsi="Arial" w:cs="Arial"/>
          <w:sz w:val="24"/>
          <w:szCs w:val="24"/>
        </w:rPr>
      </w:pPr>
      <w:r w:rsidRPr="00871444">
        <w:rPr>
          <w:rFonts w:ascii="Arial" w:hAnsi="Arial" w:cs="Arial"/>
          <w:sz w:val="24"/>
          <w:szCs w:val="24"/>
        </w:rPr>
        <w:t>Czy projekt przewiduje zaangażowanie trzech</w:t>
      </w:r>
      <w:r w:rsidR="001E110B">
        <w:rPr>
          <w:rFonts w:ascii="Arial" w:hAnsi="Arial" w:cs="Arial"/>
          <w:sz w:val="24"/>
          <w:szCs w:val="24"/>
        </w:rPr>
        <w:t xml:space="preserve"> kluczowych osób w projekcie, z </w:t>
      </w:r>
      <w:r w:rsidRPr="00871444">
        <w:rPr>
          <w:rFonts w:ascii="Arial" w:hAnsi="Arial" w:cs="Arial"/>
          <w:sz w:val="24"/>
          <w:szCs w:val="24"/>
        </w:rPr>
        <w:t>których:</w:t>
      </w:r>
    </w:p>
    <w:p w:rsidR="00961AB7" w:rsidRDefault="00961AB7" w:rsidP="001E110B">
      <w:pPr>
        <w:numPr>
          <w:ilvl w:val="1"/>
          <w:numId w:val="1"/>
        </w:numPr>
        <w:spacing w:after="60"/>
        <w:ind w:left="1134" w:hanging="425"/>
        <w:rPr>
          <w:rFonts w:ascii="Arial" w:hAnsi="Arial" w:cs="Arial"/>
          <w:sz w:val="24"/>
          <w:szCs w:val="24"/>
        </w:rPr>
      </w:pPr>
      <w:r w:rsidRPr="00871444">
        <w:rPr>
          <w:rFonts w:ascii="Arial" w:hAnsi="Arial" w:cs="Arial"/>
          <w:sz w:val="24"/>
          <w:szCs w:val="24"/>
        </w:rPr>
        <w:t>jedna ma co najmniej 5</w:t>
      </w:r>
      <w:r>
        <w:rPr>
          <w:rFonts w:ascii="Arial" w:hAnsi="Arial" w:cs="Arial"/>
          <w:sz w:val="24"/>
          <w:szCs w:val="24"/>
        </w:rPr>
        <w:t>-letnie doświadczenie w</w:t>
      </w:r>
      <w:r w:rsidR="001E110B">
        <w:rPr>
          <w:rFonts w:ascii="Arial" w:hAnsi="Arial" w:cs="Arial"/>
          <w:sz w:val="24"/>
          <w:szCs w:val="24"/>
        </w:rPr>
        <w:t xml:space="preserve"> </w:t>
      </w:r>
      <w:r w:rsidRPr="00871444">
        <w:rPr>
          <w:rFonts w:ascii="Arial" w:hAnsi="Arial" w:cs="Arial"/>
          <w:sz w:val="24"/>
          <w:szCs w:val="24"/>
        </w:rPr>
        <w:t xml:space="preserve">inkubowaniu innowacji społecznych, </w:t>
      </w:r>
    </w:p>
    <w:p w:rsidR="00961AB7" w:rsidRPr="00871444" w:rsidRDefault="00961AB7" w:rsidP="001E110B">
      <w:pPr>
        <w:numPr>
          <w:ilvl w:val="1"/>
          <w:numId w:val="1"/>
        </w:numPr>
        <w:spacing w:after="60"/>
        <w:ind w:left="1134" w:hanging="425"/>
        <w:rPr>
          <w:rFonts w:ascii="Arial" w:hAnsi="Arial" w:cs="Arial"/>
          <w:sz w:val="24"/>
          <w:szCs w:val="24"/>
        </w:rPr>
      </w:pPr>
      <w:r w:rsidRPr="00871444">
        <w:rPr>
          <w:rFonts w:ascii="Arial" w:hAnsi="Arial" w:cs="Arial"/>
          <w:sz w:val="24"/>
          <w:szCs w:val="24"/>
        </w:rPr>
        <w:t>druga ma co najmniej 3-letnie doświadczenie w</w:t>
      </w:r>
      <w:r w:rsidR="001E110B">
        <w:rPr>
          <w:rFonts w:ascii="Arial" w:hAnsi="Arial" w:cs="Arial"/>
          <w:sz w:val="24"/>
          <w:szCs w:val="24"/>
        </w:rPr>
        <w:t xml:space="preserve"> </w:t>
      </w:r>
      <w:r w:rsidRPr="00871444">
        <w:rPr>
          <w:rFonts w:ascii="Arial" w:hAnsi="Arial" w:cs="Arial"/>
          <w:sz w:val="24"/>
          <w:szCs w:val="24"/>
        </w:rPr>
        <w:t>prowadzeniu badań ewaluacyjnych w zakresie innowacji społecznych,</w:t>
      </w:r>
    </w:p>
    <w:p w:rsidR="005F67D4" w:rsidRPr="001E110B" w:rsidRDefault="00961AB7" w:rsidP="001E110B">
      <w:pPr>
        <w:numPr>
          <w:ilvl w:val="1"/>
          <w:numId w:val="1"/>
        </w:numPr>
        <w:spacing w:after="60"/>
        <w:ind w:left="1134" w:hanging="425"/>
        <w:rPr>
          <w:rFonts w:ascii="Arial" w:hAnsi="Arial" w:cs="Arial"/>
          <w:sz w:val="24"/>
          <w:szCs w:val="24"/>
        </w:rPr>
      </w:pPr>
      <w:r w:rsidRPr="00871444">
        <w:rPr>
          <w:rFonts w:ascii="Arial" w:hAnsi="Arial" w:cs="Arial"/>
          <w:sz w:val="24"/>
          <w:szCs w:val="24"/>
        </w:rPr>
        <w:t>trzecia ma co najmniej 3 letnie doświad</w:t>
      </w:r>
      <w:r>
        <w:rPr>
          <w:rFonts w:ascii="Arial" w:hAnsi="Arial" w:cs="Arial"/>
          <w:sz w:val="24"/>
          <w:szCs w:val="24"/>
        </w:rPr>
        <w:t>czenie w </w:t>
      </w:r>
      <w:r w:rsidRPr="00871444">
        <w:rPr>
          <w:rFonts w:ascii="Arial" w:hAnsi="Arial" w:cs="Arial"/>
          <w:sz w:val="24"/>
          <w:szCs w:val="24"/>
        </w:rPr>
        <w:t xml:space="preserve">prowadzeniu działań </w:t>
      </w:r>
      <w:proofErr w:type="spellStart"/>
      <w:r w:rsidRPr="00871444">
        <w:rPr>
          <w:rFonts w:ascii="Arial" w:hAnsi="Arial" w:cs="Arial"/>
          <w:sz w:val="24"/>
          <w:szCs w:val="24"/>
        </w:rPr>
        <w:t>rzeczniczych</w:t>
      </w:r>
      <w:proofErr w:type="spellEnd"/>
      <w:r w:rsidRPr="00871444">
        <w:rPr>
          <w:rFonts w:ascii="Arial" w:hAnsi="Arial" w:cs="Arial"/>
          <w:sz w:val="24"/>
          <w:szCs w:val="24"/>
        </w:rPr>
        <w:t xml:space="preserve"> i wykaże co najmniej jeden</w:t>
      </w:r>
      <w:r w:rsidR="001E110B">
        <w:rPr>
          <w:rFonts w:ascii="Arial" w:hAnsi="Arial" w:cs="Arial"/>
          <w:sz w:val="24"/>
          <w:szCs w:val="24"/>
        </w:rPr>
        <w:t xml:space="preserve"> przykład swojej skuteczności w </w:t>
      </w:r>
      <w:r w:rsidRPr="00871444">
        <w:rPr>
          <w:rFonts w:ascii="Arial" w:hAnsi="Arial" w:cs="Arial"/>
          <w:sz w:val="24"/>
          <w:szCs w:val="24"/>
        </w:rPr>
        <w:t>zakresie upowszechniania lub skalowania innowacji społecznej lub pozyskiwania zewnętrznych środków (poza funduszami UE) na wdrażanie innowacji społecznej</w:t>
      </w:r>
      <w:r>
        <w:rPr>
          <w:rFonts w:ascii="Arial" w:hAnsi="Arial" w:cs="Arial"/>
          <w:sz w:val="24"/>
          <w:szCs w:val="24"/>
        </w:rPr>
        <w:t>?</w:t>
      </w:r>
    </w:p>
    <w:p w:rsidR="008F392D" w:rsidRPr="00961AB7" w:rsidRDefault="008F392D" w:rsidP="00306474">
      <w:pPr>
        <w:spacing w:line="360" w:lineRule="auto"/>
        <w:rPr>
          <w:rFonts w:ascii="Arial" w:hAnsi="Arial" w:cs="Arial"/>
          <w:sz w:val="24"/>
          <w:szCs w:val="24"/>
        </w:rPr>
      </w:pPr>
      <w:r w:rsidRPr="00961AB7">
        <w:rPr>
          <w:rFonts w:ascii="Arial" w:hAnsi="Arial" w:cs="Arial"/>
          <w:sz w:val="24"/>
          <w:szCs w:val="24"/>
        </w:rPr>
        <w:t>Powyższa opinia nie będzie miała charakteru wiążącego z uwagi na fakt, że wnioski podlegają ocenie nie przez IOK, ale 2 ekspertów będący</w:t>
      </w:r>
      <w:r w:rsidR="00B63BDF" w:rsidRPr="00961AB7">
        <w:rPr>
          <w:rFonts w:ascii="Arial" w:hAnsi="Arial" w:cs="Arial"/>
          <w:sz w:val="24"/>
          <w:szCs w:val="24"/>
        </w:rPr>
        <w:t>ch</w:t>
      </w:r>
      <w:r w:rsidRPr="00961AB7">
        <w:rPr>
          <w:rFonts w:ascii="Arial" w:hAnsi="Arial" w:cs="Arial"/>
          <w:sz w:val="24"/>
          <w:szCs w:val="24"/>
        </w:rPr>
        <w:t xml:space="preserve"> członkami Komisji Oceny Projektów. Nie będzie mogła być również podstawą dla złożenia ewentualnego </w:t>
      </w:r>
      <w:r w:rsidRPr="00961AB7">
        <w:rPr>
          <w:rFonts w:ascii="Arial" w:hAnsi="Arial" w:cs="Arial"/>
          <w:sz w:val="24"/>
          <w:szCs w:val="24"/>
        </w:rPr>
        <w:lastRenderedPageBreak/>
        <w:t xml:space="preserve">protestu. Jej celem jest zminimalizowanie ryzyka odrzucenia projektu na etapie oceny </w:t>
      </w:r>
      <w:r w:rsidR="001E110B">
        <w:rPr>
          <w:rFonts w:ascii="Arial" w:hAnsi="Arial" w:cs="Arial"/>
          <w:sz w:val="24"/>
          <w:szCs w:val="24"/>
        </w:rPr>
        <w:t>merytorycznej</w:t>
      </w:r>
      <w:r w:rsidRPr="00961AB7">
        <w:rPr>
          <w:rFonts w:ascii="Arial" w:hAnsi="Arial" w:cs="Arial"/>
          <w:sz w:val="24"/>
          <w:szCs w:val="24"/>
        </w:rPr>
        <w:t xml:space="preserve"> w przypadku tej części kryteriów, które </w:t>
      </w:r>
      <w:r w:rsidR="001E110B">
        <w:rPr>
          <w:rFonts w:ascii="Arial" w:hAnsi="Arial" w:cs="Arial"/>
          <w:sz w:val="24"/>
          <w:szCs w:val="24"/>
        </w:rPr>
        <w:t xml:space="preserve">są oceniane w systemie 0-1 (nie ma możliwości skierowania do negocjacji). </w:t>
      </w:r>
      <w:r w:rsidRPr="00961AB7">
        <w:rPr>
          <w:rFonts w:ascii="Arial" w:hAnsi="Arial" w:cs="Arial"/>
          <w:sz w:val="24"/>
          <w:szCs w:val="24"/>
        </w:rPr>
        <w:t>Ponadto, zasięgnięcie opinii nie jest obligatoryjne – propozycja ta jest skierowana wyłącznie do podmiotów zainteresowanych taką</w:t>
      </w:r>
      <w:r w:rsidR="006C46F3" w:rsidRPr="00961AB7">
        <w:rPr>
          <w:rFonts w:ascii="Arial" w:hAnsi="Arial" w:cs="Arial"/>
          <w:sz w:val="24"/>
          <w:szCs w:val="24"/>
        </w:rPr>
        <w:t xml:space="preserve"> możliwością</w:t>
      </w:r>
      <w:r w:rsidRPr="00961AB7">
        <w:rPr>
          <w:rFonts w:ascii="Arial" w:hAnsi="Arial" w:cs="Arial"/>
          <w:sz w:val="24"/>
          <w:szCs w:val="24"/>
        </w:rPr>
        <w:t>.</w:t>
      </w:r>
    </w:p>
    <w:p w:rsidR="00283D41" w:rsidRPr="00961AB7" w:rsidRDefault="008F392D" w:rsidP="00306474">
      <w:pPr>
        <w:spacing w:line="360" w:lineRule="auto"/>
        <w:rPr>
          <w:rFonts w:ascii="Arial" w:hAnsi="Arial" w:cs="Arial"/>
          <w:sz w:val="24"/>
          <w:szCs w:val="24"/>
        </w:rPr>
      </w:pPr>
      <w:r w:rsidRPr="00961AB7">
        <w:rPr>
          <w:rFonts w:ascii="Arial" w:hAnsi="Arial" w:cs="Arial"/>
          <w:sz w:val="24"/>
          <w:szCs w:val="24"/>
        </w:rPr>
        <w:t xml:space="preserve">Wszystkich zainteresowanych prosimy o przesyłanie </w:t>
      </w:r>
      <w:r w:rsidR="006C46F3" w:rsidRPr="00961AB7">
        <w:rPr>
          <w:rFonts w:ascii="Arial" w:hAnsi="Arial" w:cs="Arial"/>
          <w:sz w:val="24"/>
          <w:szCs w:val="24"/>
        </w:rPr>
        <w:t xml:space="preserve">skanu </w:t>
      </w:r>
      <w:r w:rsidRPr="00961AB7">
        <w:rPr>
          <w:rFonts w:ascii="Arial" w:hAnsi="Arial" w:cs="Arial"/>
          <w:sz w:val="24"/>
          <w:szCs w:val="24"/>
        </w:rPr>
        <w:t>wydruku wniosk</w:t>
      </w:r>
      <w:r w:rsidR="00306474">
        <w:rPr>
          <w:rFonts w:ascii="Arial" w:hAnsi="Arial" w:cs="Arial"/>
          <w:sz w:val="24"/>
          <w:szCs w:val="24"/>
        </w:rPr>
        <w:t>u z </w:t>
      </w:r>
      <w:r w:rsidR="00F65220" w:rsidRPr="00961AB7">
        <w:rPr>
          <w:rFonts w:ascii="Arial" w:hAnsi="Arial" w:cs="Arial"/>
          <w:sz w:val="24"/>
          <w:szCs w:val="24"/>
        </w:rPr>
        <w:t>SOWA</w:t>
      </w:r>
      <w:r w:rsidR="00283D41" w:rsidRPr="00961AB7">
        <w:rPr>
          <w:rFonts w:ascii="Arial" w:hAnsi="Arial" w:cs="Arial"/>
          <w:sz w:val="24"/>
          <w:szCs w:val="24"/>
        </w:rPr>
        <w:t xml:space="preserve"> w formacie PDF</w:t>
      </w:r>
      <w:r w:rsidRPr="00961AB7">
        <w:rPr>
          <w:rFonts w:ascii="Arial" w:hAnsi="Arial" w:cs="Arial"/>
          <w:sz w:val="24"/>
          <w:szCs w:val="24"/>
        </w:rPr>
        <w:t xml:space="preserve"> na skrzynkę pocztową </w:t>
      </w:r>
      <w:r w:rsidR="00577266" w:rsidRPr="00577266">
        <w:rPr>
          <w:rStyle w:val="Hipercze"/>
          <w:rFonts w:ascii="Arial" w:hAnsi="Arial" w:cs="Arial"/>
          <w:sz w:val="24"/>
          <w:szCs w:val="24"/>
        </w:rPr>
        <w:t>konkurs.</w:t>
      </w:r>
      <w:hyperlink r:id="rId8" w:history="1">
        <w:r w:rsidR="00577266" w:rsidRPr="00577266">
          <w:rPr>
            <w:rStyle w:val="Hipercze"/>
            <w:rFonts w:ascii="Arial" w:hAnsi="Arial" w:cs="Arial"/>
            <w:sz w:val="24"/>
            <w:szCs w:val="24"/>
          </w:rPr>
          <w:t>mikro@mfipr.gov.pl</w:t>
        </w:r>
      </w:hyperlink>
      <w:r w:rsidR="00577266">
        <w:rPr>
          <w:rFonts w:ascii="Arial" w:hAnsi="Arial" w:cs="Arial"/>
          <w:sz w:val="24"/>
          <w:szCs w:val="24"/>
        </w:rPr>
        <w:t xml:space="preserve"> do </w:t>
      </w:r>
      <w:bookmarkStart w:id="0" w:name="_GoBack"/>
      <w:bookmarkEnd w:id="0"/>
      <w:r w:rsidR="00577266">
        <w:rPr>
          <w:rFonts w:ascii="Arial" w:hAnsi="Arial" w:cs="Arial"/>
          <w:sz w:val="24"/>
          <w:szCs w:val="24"/>
        </w:rPr>
        <w:t>9 września</w:t>
      </w:r>
      <w:r w:rsidRPr="00961AB7">
        <w:rPr>
          <w:rFonts w:ascii="Arial" w:hAnsi="Arial" w:cs="Arial"/>
          <w:sz w:val="24"/>
          <w:szCs w:val="24"/>
        </w:rPr>
        <w:t xml:space="preserve"> br.</w:t>
      </w:r>
      <w:r w:rsidR="00283D41" w:rsidRPr="00961AB7">
        <w:rPr>
          <w:rFonts w:ascii="Arial" w:hAnsi="Arial" w:cs="Arial"/>
          <w:sz w:val="24"/>
          <w:szCs w:val="24"/>
        </w:rPr>
        <w:t xml:space="preserve"> </w:t>
      </w:r>
    </w:p>
    <w:p w:rsidR="007D605C" w:rsidRPr="00961AB7" w:rsidRDefault="00283D41" w:rsidP="00306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AB7">
        <w:rPr>
          <w:rFonts w:ascii="Arial" w:hAnsi="Arial" w:cs="Arial"/>
          <w:sz w:val="24"/>
          <w:szCs w:val="24"/>
        </w:rPr>
        <w:t>Proszę pamiętać, że nie należy przesyłać wn</w:t>
      </w:r>
      <w:r w:rsidR="00306474">
        <w:rPr>
          <w:rFonts w:ascii="Arial" w:hAnsi="Arial" w:cs="Arial"/>
          <w:sz w:val="24"/>
          <w:szCs w:val="24"/>
        </w:rPr>
        <w:t>iosku za pośrednictwem SOWA – w </w:t>
      </w:r>
      <w:r w:rsidRPr="00961AB7">
        <w:rPr>
          <w:rFonts w:ascii="Arial" w:hAnsi="Arial" w:cs="Arial"/>
          <w:sz w:val="24"/>
          <w:szCs w:val="24"/>
        </w:rPr>
        <w:t>takim przypadku oznaczałoby to ostateczne jego złożenie</w:t>
      </w:r>
      <w:r w:rsidR="00B63BDF" w:rsidRPr="00961AB7">
        <w:rPr>
          <w:rFonts w:ascii="Arial" w:hAnsi="Arial" w:cs="Arial"/>
          <w:sz w:val="24"/>
          <w:szCs w:val="24"/>
        </w:rPr>
        <w:t xml:space="preserve"> w</w:t>
      </w:r>
      <w:r w:rsidRPr="00961AB7">
        <w:rPr>
          <w:rFonts w:ascii="Arial" w:hAnsi="Arial" w:cs="Arial"/>
          <w:sz w:val="24"/>
          <w:szCs w:val="24"/>
        </w:rPr>
        <w:t xml:space="preserve"> IOK.</w:t>
      </w:r>
    </w:p>
    <w:p w:rsidR="00283D41" w:rsidRPr="00961AB7" w:rsidRDefault="00283D41" w:rsidP="00F65220">
      <w:pPr>
        <w:jc w:val="both"/>
        <w:rPr>
          <w:rFonts w:ascii="Arial" w:hAnsi="Arial" w:cs="Arial"/>
          <w:sz w:val="24"/>
          <w:szCs w:val="24"/>
        </w:rPr>
      </w:pPr>
    </w:p>
    <w:sectPr w:rsidR="00283D41" w:rsidRPr="0096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B7" w:rsidRDefault="00961AB7" w:rsidP="00961AB7">
      <w:pPr>
        <w:spacing w:after="0" w:line="240" w:lineRule="auto"/>
      </w:pPr>
      <w:r>
        <w:separator/>
      </w:r>
    </w:p>
  </w:endnote>
  <w:endnote w:type="continuationSeparator" w:id="0">
    <w:p w:rsidR="00961AB7" w:rsidRDefault="00961AB7" w:rsidP="0096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B7" w:rsidRDefault="00961AB7" w:rsidP="00961AB7">
      <w:pPr>
        <w:spacing w:after="0" w:line="240" w:lineRule="auto"/>
      </w:pPr>
      <w:r>
        <w:separator/>
      </w:r>
    </w:p>
  </w:footnote>
  <w:footnote w:type="continuationSeparator" w:id="0">
    <w:p w:rsidR="00961AB7" w:rsidRDefault="00961AB7" w:rsidP="00961AB7">
      <w:pPr>
        <w:spacing w:after="0" w:line="240" w:lineRule="auto"/>
      </w:pPr>
      <w:r>
        <w:continuationSeparator/>
      </w:r>
    </w:p>
  </w:footnote>
  <w:footnote w:id="1">
    <w:p w:rsidR="00961AB7" w:rsidRPr="00830F1D" w:rsidRDefault="00961AB7" w:rsidP="00961AB7">
      <w:pPr>
        <w:pStyle w:val="Tekstprzypisudolnego"/>
        <w:rPr>
          <w:rFonts w:ascii="Arial" w:hAnsi="Arial" w:cs="Arial"/>
        </w:rPr>
      </w:pPr>
      <w:r w:rsidRPr="00830F1D">
        <w:rPr>
          <w:rStyle w:val="Odwoanieprzypisudolnego"/>
          <w:rFonts w:ascii="Arial" w:hAnsi="Arial" w:cs="Arial"/>
        </w:rPr>
        <w:footnoteRef/>
      </w:r>
      <w:r w:rsidRPr="00830F1D">
        <w:rPr>
          <w:rFonts w:ascii="Arial" w:hAnsi="Arial" w:cs="Arial"/>
        </w:rPr>
        <w:t xml:space="preserve"> Kryterium nie dotyczy jednostek sektora finansów publicznych (</w:t>
      </w:r>
      <w:proofErr w:type="spellStart"/>
      <w:r w:rsidRPr="00830F1D">
        <w:rPr>
          <w:rFonts w:ascii="Arial" w:hAnsi="Arial" w:cs="Arial"/>
        </w:rPr>
        <w:t>jsfp</w:t>
      </w:r>
      <w:proofErr w:type="spellEnd"/>
      <w:r w:rsidRPr="00830F1D">
        <w:rPr>
          <w:rFonts w:ascii="Arial" w:hAnsi="Arial" w:cs="Arial"/>
        </w:rPr>
        <w:t>), w tym projektów partnerskich w</w:t>
      </w:r>
      <w:r w:rsidRPr="00E10F42">
        <w:rPr>
          <w:rFonts w:ascii="Arial" w:hAnsi="Arial" w:cs="Arial"/>
        </w:rPr>
        <w:t> </w:t>
      </w:r>
      <w:r w:rsidRPr="00872FF8">
        <w:rPr>
          <w:rFonts w:ascii="Arial" w:hAnsi="Arial" w:cs="Arial"/>
        </w:rPr>
        <w:t xml:space="preserve">których </w:t>
      </w:r>
      <w:proofErr w:type="spellStart"/>
      <w:r w:rsidRPr="00872FF8">
        <w:rPr>
          <w:rFonts w:ascii="Arial" w:hAnsi="Arial" w:cs="Arial"/>
        </w:rPr>
        <w:t>jsfp</w:t>
      </w:r>
      <w:proofErr w:type="spellEnd"/>
      <w:r w:rsidRPr="00872FF8">
        <w:rPr>
          <w:rFonts w:ascii="Arial" w:hAnsi="Arial" w:cs="Arial"/>
        </w:rPr>
        <w:t xml:space="preserve"> występują jako wnioskodawca (lider) - kryterium obrotu nie jest wówczas badane. W </w:t>
      </w:r>
      <w:r w:rsidRPr="000C14D1">
        <w:rPr>
          <w:rFonts w:ascii="Arial" w:hAnsi="Arial" w:cs="Arial"/>
        </w:rPr>
        <w:t>przypadku podmiotó</w:t>
      </w:r>
      <w:r w:rsidRPr="008A6526">
        <w:rPr>
          <w:rFonts w:ascii="Arial" w:hAnsi="Arial" w:cs="Arial"/>
        </w:rPr>
        <w:t>w niebędących jednostkami sektora finansów publicznych jako obroty należy rozumieć wartość przychodów (w tym przychodów osiągniętych z tytułu otrzymanego dofinansowania na realizację projektów) osiągniętych w ostatnim zatwierdzonym roku przez danego wniosk</w:t>
      </w:r>
      <w:r w:rsidRPr="00257560">
        <w:rPr>
          <w:rFonts w:ascii="Arial" w:hAnsi="Arial" w:cs="Arial"/>
        </w:rPr>
        <w:t>odawcę</w:t>
      </w:r>
      <w:r>
        <w:rPr>
          <w:rFonts w:ascii="Arial" w:hAnsi="Arial" w:cs="Arial"/>
        </w:rPr>
        <w:t xml:space="preserve"> </w:t>
      </w:r>
      <w:r w:rsidRPr="00257560">
        <w:rPr>
          <w:rFonts w:ascii="Arial" w:hAnsi="Arial" w:cs="Arial"/>
        </w:rPr>
        <w:t xml:space="preserve">/ partnera (o ile dotyczy) na dzień składania wniosku o dofinansowanie. W przypadku partnerstwa kilku podmiotów badany jest łączny obrót wszystkich podmiotów wchodzących w skład partnerstwa nie będących </w:t>
      </w:r>
      <w:proofErr w:type="spellStart"/>
      <w:r w:rsidRPr="00257560">
        <w:rPr>
          <w:rFonts w:ascii="Arial" w:hAnsi="Arial" w:cs="Arial"/>
        </w:rPr>
        <w:t>jsfp</w:t>
      </w:r>
      <w:proofErr w:type="spellEnd"/>
      <w:r w:rsidRPr="00257560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9F5"/>
    <w:multiLevelType w:val="hybridMultilevel"/>
    <w:tmpl w:val="411C6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4791FE4"/>
    <w:multiLevelType w:val="hybridMultilevel"/>
    <w:tmpl w:val="30523AF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5C"/>
    <w:rsid w:val="001E110B"/>
    <w:rsid w:val="00283D41"/>
    <w:rsid w:val="00283EF8"/>
    <w:rsid w:val="002E5ECF"/>
    <w:rsid w:val="00306474"/>
    <w:rsid w:val="00577266"/>
    <w:rsid w:val="00585719"/>
    <w:rsid w:val="005F1DE9"/>
    <w:rsid w:val="005F67D4"/>
    <w:rsid w:val="00621357"/>
    <w:rsid w:val="006C46F3"/>
    <w:rsid w:val="006F395B"/>
    <w:rsid w:val="00746B67"/>
    <w:rsid w:val="007D605C"/>
    <w:rsid w:val="00816201"/>
    <w:rsid w:val="008F392D"/>
    <w:rsid w:val="00961AB7"/>
    <w:rsid w:val="00B63BDF"/>
    <w:rsid w:val="00EB7E35"/>
    <w:rsid w:val="00F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605C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Znak,fn,footnote text"/>
    <w:basedOn w:val="Normalny"/>
    <w:link w:val="TekstprzypisudolnegoZnak"/>
    <w:rsid w:val="00961AB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961AB7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,SUPER"/>
    <w:rsid w:val="00961AB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605C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Znak,fn,footnote text"/>
    <w:basedOn w:val="Normalny"/>
    <w:link w:val="TekstprzypisudolnegoZnak"/>
    <w:rsid w:val="00961AB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961AB7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,SUPER"/>
    <w:rsid w:val="00961A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@mfip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2584</CharactersWithSpaces>
  <SharedDoc>false</SharedDoc>
  <HLinks>
    <vt:vector size="6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mailto:innohuman@mr.gov.pl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Kalisiewicz</dc:creator>
  <cp:lastModifiedBy>Monika Janicka</cp:lastModifiedBy>
  <cp:revision>2</cp:revision>
  <cp:lastPrinted>2016-09-12T11:43:00Z</cp:lastPrinted>
  <dcterms:created xsi:type="dcterms:W3CDTF">2020-09-03T14:31:00Z</dcterms:created>
  <dcterms:modified xsi:type="dcterms:W3CDTF">2020-09-03T14:31:00Z</dcterms:modified>
</cp:coreProperties>
</file>