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8" w:rsidRDefault="00176748" w:rsidP="00641288">
      <w:pPr>
        <w:spacing w:before="120" w:after="120" w:line="36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</w:rPr>
        <w:drawing>
          <wp:inline distT="0" distB="0" distL="0" distR="0">
            <wp:extent cx="5882005" cy="593725"/>
            <wp:effectExtent l="0" t="0" r="4445" b="0"/>
            <wp:docPr id="1" name="Obraz 1" descr="Pasek logotypów składający się z 4 logotypów od lewej:  logotyp Funduszy Europejskich, flaga Rzeczypospolitej Polskiej, logotyp Ministerstwa Funduszy i Polityki Regionalnej i logotyp Unii Europejskiej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składający się z 4 logotypów od lewej:  logotyp Funduszy Europejskich, flaga Rzeczypospolitej Polskiej, logotyp Ministerstwa Funduszy i Polityki Regionalnej i logotyp Unii Europejskiej.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88" w:rsidRPr="00176748" w:rsidRDefault="007001F6" w:rsidP="00641288">
      <w:pPr>
        <w:spacing w:before="120" w:after="120" w:line="360" w:lineRule="auto"/>
        <w:rPr>
          <w:rFonts w:cs="Arial"/>
          <w:b/>
          <w:sz w:val="20"/>
          <w:szCs w:val="20"/>
        </w:rPr>
      </w:pPr>
      <w:r w:rsidRPr="00176748">
        <w:rPr>
          <w:rFonts w:cs="Arial"/>
          <w:b/>
          <w:sz w:val="20"/>
          <w:szCs w:val="20"/>
        </w:rPr>
        <w:t>Skład Komisji Oceny Projektów dla konkur</w:t>
      </w:r>
      <w:r w:rsidR="00CC3BEB">
        <w:rPr>
          <w:rFonts w:cs="Arial"/>
          <w:b/>
          <w:sz w:val="20"/>
          <w:szCs w:val="20"/>
        </w:rPr>
        <w:t>su nr POWR.02.19.00-IZ.00-00-001/21</w:t>
      </w:r>
    </w:p>
    <w:p w:rsidR="00CC3BEB" w:rsidRDefault="00CC3BEB" w:rsidP="005E0D63">
      <w:pPr>
        <w:spacing w:before="120" w:after="120" w:line="360" w:lineRule="auto"/>
        <w:outlineLvl w:val="0"/>
        <w:rPr>
          <w:rFonts w:cs="Arial"/>
          <w:sz w:val="20"/>
          <w:szCs w:val="20"/>
        </w:rPr>
      </w:pP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>1. Hanna Kądziela – przewodnicząca KOP, pracownik IOK</w:t>
      </w: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 xml:space="preserve">2. Izabela Berta – Świderska – sekretarz KOP, pracownik IOK </w:t>
      </w: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>3. Joanna Jurczyk – członek KOP, pracownik IOK</w:t>
      </w: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>4. Agata Grzybowska - członek KOP, pracownik IOK</w:t>
      </w: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>5. Natalia Barbara Marska-</w:t>
      </w:r>
      <w:proofErr w:type="spellStart"/>
      <w:r w:rsidRPr="005E0D63">
        <w:rPr>
          <w:rFonts w:cs="Arial"/>
          <w:sz w:val="22"/>
          <w:szCs w:val="22"/>
        </w:rPr>
        <w:t>Dzioba</w:t>
      </w:r>
      <w:proofErr w:type="spellEnd"/>
      <w:r w:rsidR="00AC64B9">
        <w:rPr>
          <w:rFonts w:cs="Arial"/>
          <w:sz w:val="22"/>
          <w:szCs w:val="22"/>
        </w:rPr>
        <w:t xml:space="preserve"> -</w:t>
      </w:r>
      <w:r w:rsidRPr="005E0D63">
        <w:rPr>
          <w:rFonts w:cs="Arial"/>
          <w:sz w:val="22"/>
          <w:szCs w:val="22"/>
        </w:rPr>
        <w:t xml:space="preserve"> </w:t>
      </w:r>
      <w:r w:rsidR="00AC64B9" w:rsidRPr="005E0D63">
        <w:rPr>
          <w:rFonts w:cs="Arial"/>
          <w:sz w:val="22"/>
          <w:szCs w:val="22"/>
        </w:rPr>
        <w:t>członek KOP</w:t>
      </w:r>
      <w:r w:rsidR="00AC64B9">
        <w:rPr>
          <w:rFonts w:cs="Arial"/>
          <w:sz w:val="22"/>
          <w:szCs w:val="22"/>
        </w:rPr>
        <w:t xml:space="preserve">, </w:t>
      </w:r>
      <w:r w:rsidRPr="005E0D63">
        <w:rPr>
          <w:rFonts w:cs="Arial"/>
          <w:sz w:val="22"/>
          <w:szCs w:val="22"/>
        </w:rPr>
        <w:t>ekspert zewnętrzny</w:t>
      </w:r>
    </w:p>
    <w:p w:rsidR="005E0D63" w:rsidRPr="005E0D63" w:rsidRDefault="005E0D63" w:rsidP="005E0D63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E0D63">
        <w:rPr>
          <w:rFonts w:cs="Arial"/>
          <w:sz w:val="22"/>
          <w:szCs w:val="22"/>
        </w:rPr>
        <w:t>6. Ewa Anna Nowińska</w:t>
      </w:r>
      <w:r w:rsidR="00AC64B9">
        <w:rPr>
          <w:rFonts w:cs="Arial"/>
          <w:sz w:val="22"/>
          <w:szCs w:val="22"/>
        </w:rPr>
        <w:t xml:space="preserve"> - </w:t>
      </w:r>
      <w:r w:rsidR="00AC64B9" w:rsidRPr="005E0D63">
        <w:rPr>
          <w:rFonts w:cs="Arial"/>
          <w:sz w:val="22"/>
          <w:szCs w:val="22"/>
        </w:rPr>
        <w:t>członek KOP</w:t>
      </w:r>
      <w:r w:rsidRPr="005E0D63">
        <w:rPr>
          <w:rFonts w:cs="Arial"/>
          <w:sz w:val="22"/>
          <w:szCs w:val="22"/>
        </w:rPr>
        <w:t>, ekspert zewnętrzny</w:t>
      </w:r>
    </w:p>
    <w:p w:rsidR="00CC3BEB" w:rsidRDefault="005E0D63" w:rsidP="005E0D63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en-US"/>
        </w:rPr>
      </w:pPr>
      <w:r w:rsidRPr="005E0D63">
        <w:rPr>
          <w:rFonts w:cs="Arial"/>
          <w:sz w:val="22"/>
          <w:szCs w:val="22"/>
        </w:rPr>
        <w:t xml:space="preserve">7. Marcin </w:t>
      </w:r>
      <w:proofErr w:type="spellStart"/>
      <w:r w:rsidRPr="005E0D63">
        <w:rPr>
          <w:rFonts w:cs="Arial"/>
          <w:sz w:val="22"/>
          <w:szCs w:val="22"/>
        </w:rPr>
        <w:t>Obijalski</w:t>
      </w:r>
      <w:proofErr w:type="spellEnd"/>
      <w:r w:rsidRPr="005E0D63">
        <w:rPr>
          <w:rFonts w:cs="Arial"/>
          <w:sz w:val="22"/>
          <w:szCs w:val="22"/>
        </w:rPr>
        <w:t xml:space="preserve"> – członek KOP, ekspert zewnętrzny</w:t>
      </w:r>
    </w:p>
    <w:p w:rsidR="00CC3BEB" w:rsidRPr="00CC3BEB" w:rsidRDefault="00CC3BEB" w:rsidP="00CC3BEB">
      <w:pPr>
        <w:spacing w:before="120" w:after="120" w:line="360" w:lineRule="auto"/>
        <w:outlineLvl w:val="0"/>
        <w:rPr>
          <w:rFonts w:cs="Arial"/>
          <w:sz w:val="20"/>
          <w:szCs w:val="20"/>
        </w:rPr>
      </w:pPr>
    </w:p>
    <w:sectPr w:rsidR="00CC3BEB" w:rsidRPr="00CC3BEB" w:rsidSect="00FF1DDF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4A" w:rsidRDefault="00741F4A">
      <w:r>
        <w:separator/>
      </w:r>
    </w:p>
  </w:endnote>
  <w:endnote w:type="continuationSeparator" w:id="0">
    <w:p w:rsidR="00741F4A" w:rsidRDefault="0074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7001F6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741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8E52B4" w:rsidRDefault="007001F6">
        <w:pPr>
          <w:pStyle w:val="Stopka"/>
          <w:jc w:val="right"/>
          <w:rPr>
            <w:rFonts w:cs="Arial"/>
          </w:rPr>
        </w:pPr>
        <w:r w:rsidRPr="008E52B4">
          <w:rPr>
            <w:rFonts w:cs="Arial"/>
          </w:rPr>
          <w:fldChar w:fldCharType="begin"/>
        </w:r>
        <w:r w:rsidRPr="008E52B4">
          <w:rPr>
            <w:rFonts w:cs="Arial"/>
          </w:rPr>
          <w:instrText>PAGE   \* MERGEFORMAT</w:instrText>
        </w:r>
        <w:r w:rsidRPr="008E52B4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8E52B4">
          <w:rPr>
            <w:rFonts w:cs="Arial"/>
          </w:rPr>
          <w:fldChar w:fldCharType="end"/>
        </w:r>
      </w:p>
    </w:sdtContent>
  </w:sdt>
  <w:p w:rsidR="00C9356A" w:rsidRPr="00E479E2" w:rsidRDefault="00741F4A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7001F6" w:rsidP="0062142A">
    <w:pPr>
      <w:spacing w:before="600"/>
      <w:rPr>
        <w:rFonts w:cs="Arial"/>
      </w:rPr>
    </w:pPr>
    <w:r>
      <w:rPr>
        <w:rFonts w:cs="Arial"/>
        <w:noProof/>
      </w:rPr>
      <w:drawing>
        <wp:inline distT="0" distB="0" distL="0" distR="0" wp14:anchorId="5B1AA03D" wp14:editId="27822C50">
          <wp:extent cx="3244132" cy="699788"/>
          <wp:effectExtent l="0" t="0" r="0" b="5080"/>
          <wp:docPr id="3" name="Obraz 3" descr="Logotypy: Fundusze Europejskie, Unia Europejska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czarno białe FE_UE EFSI_pozio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481" cy="70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42E" w:rsidRDefault="007001F6" w:rsidP="00CF19E2">
    <w:pPr>
      <w:rPr>
        <w:rFonts w:cs="Arial"/>
      </w:rPr>
    </w:pPr>
    <w:r>
      <w:rPr>
        <w:rFonts w:cs="Arial"/>
      </w:rPr>
      <w:t>M</w:t>
    </w:r>
    <w:r w:rsidRPr="00FE3791">
      <w:rPr>
        <w:rFonts w:cs="Arial"/>
      </w:rPr>
      <w:t xml:space="preserve">inisterstwo </w:t>
    </w:r>
    <w:r>
      <w:rPr>
        <w:rFonts w:cs="Arial"/>
      </w:rPr>
      <w:t>Funduszy</w:t>
    </w:r>
    <w:r w:rsidRPr="00FE3791">
      <w:rPr>
        <w:rFonts w:cs="Arial"/>
      </w:rPr>
      <w:t xml:space="preserve"> i </w:t>
    </w:r>
    <w:r>
      <w:rPr>
        <w:rFonts w:cs="Arial"/>
      </w:rPr>
      <w:t>Polityki Regionalnej, Wspólna 2/4, 00-926 Warszawa,</w:t>
    </w:r>
    <w:r>
      <w:rPr>
        <w:rFonts w:cs="Arial"/>
      </w:rPr>
      <w:br/>
    </w:r>
    <w:r w:rsidRPr="007549E9">
      <w:rPr>
        <w:rFonts w:cs="Arial"/>
      </w:rPr>
      <w:t>tel. 22 273 80 50, fax 22 273 89 19</w:t>
    </w:r>
    <w:r w:rsidRPr="00920019">
      <w:rPr>
        <w:rFonts w:cs="Arial"/>
      </w:rPr>
      <w:t xml:space="preserve">, </w:t>
    </w:r>
    <w:hyperlink r:id="rId2" w:history="1">
      <w:r w:rsidRPr="00956B55">
        <w:rPr>
          <w:rStyle w:val="Hipercze"/>
          <w:rFonts w:cs="Arial"/>
        </w:rPr>
        <w:t>www.gov.pl/web/fundusze-regiony</w:t>
      </w:r>
    </w:hyperlink>
    <w:r>
      <w:rPr>
        <w:rFonts w:cs="Arial"/>
      </w:rPr>
      <w:t>,</w:t>
    </w:r>
  </w:p>
  <w:p w:rsidR="00C9356A" w:rsidRDefault="00741F4A" w:rsidP="00CF19E2">
    <w:pPr>
      <w:rPr>
        <w:rFonts w:cs="Arial"/>
      </w:rPr>
    </w:pPr>
    <w:hyperlink r:id="rId3" w:history="1">
      <w:r w:rsidR="007001F6" w:rsidRPr="00920019">
        <w:rPr>
          <w:rStyle w:val="Hipercze"/>
          <w:rFonts w:cs="Arial"/>
        </w:rPr>
        <w:t>www.funduszeeuropejskie.gov.pl</w:t>
      </w:r>
    </w:hyperlink>
    <w:r w:rsidR="007001F6">
      <w:t xml:space="preserve">. </w:t>
    </w:r>
    <w:r w:rsidR="007001F6" w:rsidRPr="00C97734">
      <w:rPr>
        <w:rFonts w:cs="Arial"/>
      </w:rPr>
      <w:t xml:space="preserve">Pismo </w:t>
    </w:r>
    <w:r w:rsidR="007001F6">
      <w:rPr>
        <w:rFonts w:cs="Arial"/>
      </w:rPr>
      <w:t>spełnia zasady dostępności.</w:t>
    </w:r>
  </w:p>
  <w:p w:rsidR="00CF19E2" w:rsidRPr="00CF19E2" w:rsidRDefault="00741F4A" w:rsidP="00CF19E2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4A" w:rsidRDefault="00741F4A">
      <w:r>
        <w:separator/>
      </w:r>
    </w:p>
  </w:footnote>
  <w:footnote w:type="continuationSeparator" w:id="0">
    <w:p w:rsidR="00741F4A" w:rsidRDefault="0074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741F4A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5A6"/>
    <w:multiLevelType w:val="hybridMultilevel"/>
    <w:tmpl w:val="D49CF1EA"/>
    <w:lvl w:ilvl="0" w:tplc="EF6A46AC">
      <w:start w:val="1"/>
      <w:numFmt w:val="decimal"/>
      <w:lvlText w:val="%1."/>
      <w:lvlJc w:val="left"/>
      <w:pPr>
        <w:ind w:left="720" w:hanging="360"/>
      </w:pPr>
    </w:lvl>
    <w:lvl w:ilvl="1" w:tplc="B402643C" w:tentative="1">
      <w:start w:val="1"/>
      <w:numFmt w:val="lowerLetter"/>
      <w:lvlText w:val="%2."/>
      <w:lvlJc w:val="left"/>
      <w:pPr>
        <w:ind w:left="1440" w:hanging="360"/>
      </w:pPr>
    </w:lvl>
    <w:lvl w:ilvl="2" w:tplc="CC00A10A" w:tentative="1">
      <w:start w:val="1"/>
      <w:numFmt w:val="lowerRoman"/>
      <w:lvlText w:val="%3."/>
      <w:lvlJc w:val="right"/>
      <w:pPr>
        <w:ind w:left="2160" w:hanging="180"/>
      </w:pPr>
    </w:lvl>
    <w:lvl w:ilvl="3" w:tplc="860A9626" w:tentative="1">
      <w:start w:val="1"/>
      <w:numFmt w:val="decimal"/>
      <w:lvlText w:val="%4."/>
      <w:lvlJc w:val="left"/>
      <w:pPr>
        <w:ind w:left="2880" w:hanging="360"/>
      </w:pPr>
    </w:lvl>
    <w:lvl w:ilvl="4" w:tplc="9AE4887C" w:tentative="1">
      <w:start w:val="1"/>
      <w:numFmt w:val="lowerLetter"/>
      <w:lvlText w:val="%5."/>
      <w:lvlJc w:val="left"/>
      <w:pPr>
        <w:ind w:left="3600" w:hanging="360"/>
      </w:pPr>
    </w:lvl>
    <w:lvl w:ilvl="5" w:tplc="7CA09374" w:tentative="1">
      <w:start w:val="1"/>
      <w:numFmt w:val="lowerRoman"/>
      <w:lvlText w:val="%6."/>
      <w:lvlJc w:val="right"/>
      <w:pPr>
        <w:ind w:left="4320" w:hanging="180"/>
      </w:pPr>
    </w:lvl>
    <w:lvl w:ilvl="6" w:tplc="323C78FA" w:tentative="1">
      <w:start w:val="1"/>
      <w:numFmt w:val="decimal"/>
      <w:lvlText w:val="%7."/>
      <w:lvlJc w:val="left"/>
      <w:pPr>
        <w:ind w:left="5040" w:hanging="360"/>
      </w:pPr>
    </w:lvl>
    <w:lvl w:ilvl="7" w:tplc="9F9ED832" w:tentative="1">
      <w:start w:val="1"/>
      <w:numFmt w:val="lowerLetter"/>
      <w:lvlText w:val="%8."/>
      <w:lvlJc w:val="left"/>
      <w:pPr>
        <w:ind w:left="5760" w:hanging="360"/>
      </w:pPr>
    </w:lvl>
    <w:lvl w:ilvl="8" w:tplc="727A3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964C55A6"/>
    <w:lvl w:ilvl="0" w:tplc="EBEA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76B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A6B8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8C7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1E4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FA7D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C66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AE0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CB7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3EFC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38D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34E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9C8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C279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B425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70C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C8C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8C9D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30394"/>
    <w:multiLevelType w:val="hybridMultilevel"/>
    <w:tmpl w:val="C36EC586"/>
    <w:lvl w:ilvl="0" w:tplc="EE0AAA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6F0FAC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28E61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2606BC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FF2F0B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BEEF21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C82EE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3C4B4E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AB0EBE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FB6DF6"/>
    <w:multiLevelType w:val="hybridMultilevel"/>
    <w:tmpl w:val="6F84ACE6"/>
    <w:lvl w:ilvl="0" w:tplc="52D05514">
      <w:start w:val="1"/>
      <w:numFmt w:val="decimal"/>
      <w:lvlText w:val="%1."/>
      <w:lvlJc w:val="left"/>
      <w:pPr>
        <w:ind w:left="1429" w:hanging="360"/>
      </w:pPr>
    </w:lvl>
    <w:lvl w:ilvl="1" w:tplc="4718FAE6" w:tentative="1">
      <w:start w:val="1"/>
      <w:numFmt w:val="lowerLetter"/>
      <w:lvlText w:val="%2."/>
      <w:lvlJc w:val="left"/>
      <w:pPr>
        <w:ind w:left="2149" w:hanging="360"/>
      </w:pPr>
    </w:lvl>
    <w:lvl w:ilvl="2" w:tplc="E12CE73E" w:tentative="1">
      <w:start w:val="1"/>
      <w:numFmt w:val="lowerRoman"/>
      <w:lvlText w:val="%3."/>
      <w:lvlJc w:val="right"/>
      <w:pPr>
        <w:ind w:left="2869" w:hanging="180"/>
      </w:pPr>
    </w:lvl>
    <w:lvl w:ilvl="3" w:tplc="CEB8EEF8" w:tentative="1">
      <w:start w:val="1"/>
      <w:numFmt w:val="decimal"/>
      <w:lvlText w:val="%4."/>
      <w:lvlJc w:val="left"/>
      <w:pPr>
        <w:ind w:left="3589" w:hanging="360"/>
      </w:pPr>
    </w:lvl>
    <w:lvl w:ilvl="4" w:tplc="390845DC" w:tentative="1">
      <w:start w:val="1"/>
      <w:numFmt w:val="lowerLetter"/>
      <w:lvlText w:val="%5."/>
      <w:lvlJc w:val="left"/>
      <w:pPr>
        <w:ind w:left="4309" w:hanging="360"/>
      </w:pPr>
    </w:lvl>
    <w:lvl w:ilvl="5" w:tplc="54221294" w:tentative="1">
      <w:start w:val="1"/>
      <w:numFmt w:val="lowerRoman"/>
      <w:lvlText w:val="%6."/>
      <w:lvlJc w:val="right"/>
      <w:pPr>
        <w:ind w:left="5029" w:hanging="180"/>
      </w:pPr>
    </w:lvl>
    <w:lvl w:ilvl="6" w:tplc="F9D4C65A" w:tentative="1">
      <w:start w:val="1"/>
      <w:numFmt w:val="decimal"/>
      <w:lvlText w:val="%7."/>
      <w:lvlJc w:val="left"/>
      <w:pPr>
        <w:ind w:left="5749" w:hanging="360"/>
      </w:pPr>
    </w:lvl>
    <w:lvl w:ilvl="7" w:tplc="17A21D44" w:tentative="1">
      <w:start w:val="1"/>
      <w:numFmt w:val="lowerLetter"/>
      <w:lvlText w:val="%8."/>
      <w:lvlJc w:val="left"/>
      <w:pPr>
        <w:ind w:left="6469" w:hanging="360"/>
      </w:pPr>
    </w:lvl>
    <w:lvl w:ilvl="8" w:tplc="37D4232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6"/>
    <w:rsid w:val="00176748"/>
    <w:rsid w:val="005E0D63"/>
    <w:rsid w:val="00613789"/>
    <w:rsid w:val="007001F6"/>
    <w:rsid w:val="00741F4A"/>
    <w:rsid w:val="00AC64B9"/>
    <w:rsid w:val="00CC3BEB"/>
    <w:rsid w:val="00D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9E44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9E4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://www.gov.pl/web/fundusze-region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257C-1352-4ADA-ABA3-3E6E9D1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Anna Paszko</cp:lastModifiedBy>
  <cp:revision>2</cp:revision>
  <cp:lastPrinted>2018-03-26T09:55:00Z</cp:lastPrinted>
  <dcterms:created xsi:type="dcterms:W3CDTF">2021-11-22T06:53:00Z</dcterms:created>
  <dcterms:modified xsi:type="dcterms:W3CDTF">2021-11-22T06:53:00Z</dcterms:modified>
</cp:coreProperties>
</file>