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Default="00C73911" w:rsidP="00C7391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7E5092" w:rsidRPr="007E5092" w:rsidRDefault="007E5092" w:rsidP="007E509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Theme="minorHAnsi" w:hAnsiTheme="minorHAnsi" w:cstheme="minorHAnsi"/>
          <w:b/>
        </w:rPr>
      </w:pPr>
      <w:bookmarkStart w:id="1" w:name="_Toc312064592"/>
      <w:bookmarkStart w:id="2" w:name="_Toc375316637"/>
      <w:bookmarkStart w:id="3" w:name="_Toc412557138"/>
      <w:r w:rsidRPr="007E5092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>2</w:t>
      </w:r>
      <w:r w:rsidRPr="007E5092">
        <w:rPr>
          <w:rFonts w:asciiTheme="minorHAnsi" w:hAnsiTheme="minorHAnsi" w:cstheme="minorHAnsi"/>
          <w:b/>
        </w:rPr>
        <w:t xml:space="preserve"> – Wzór </w:t>
      </w:r>
      <w:bookmarkEnd w:id="1"/>
      <w:bookmarkEnd w:id="2"/>
      <w:bookmarkEnd w:id="3"/>
      <w:r w:rsidRPr="007E5092">
        <w:rPr>
          <w:rFonts w:asciiTheme="minorHAnsi" w:hAnsiTheme="minorHAnsi" w:cstheme="minorHAnsi"/>
          <w:b/>
          <w:i/>
        </w:rPr>
        <w:t>Strategii realizacji projektu grantowego</w:t>
      </w:r>
    </w:p>
    <w:p w:rsidR="00975A8C" w:rsidRDefault="00975A8C" w:rsidP="007E5092">
      <w:pPr>
        <w:spacing w:before="120" w:after="240" w:line="276" w:lineRule="auto"/>
        <w:rPr>
          <w:rFonts w:ascii="Calibri" w:hAnsi="Calibri" w:cs="Calibri"/>
          <w:b/>
          <w:sz w:val="32"/>
          <w:szCs w:val="32"/>
        </w:rPr>
      </w:pPr>
    </w:p>
    <w:p w:rsidR="00975A8C" w:rsidRPr="00FF1B8C" w:rsidRDefault="00975A8C" w:rsidP="00975A8C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FF1B8C">
        <w:rPr>
          <w:rFonts w:ascii="Calibri" w:hAnsi="Calibri" w:cs="Calibri"/>
          <w:b/>
          <w:sz w:val="32"/>
          <w:szCs w:val="32"/>
        </w:rPr>
        <w:t>Strategia realizacji projektu grantowego</w:t>
      </w:r>
      <w:r>
        <w:rPr>
          <w:rFonts w:ascii="Calibri" w:hAnsi="Calibri" w:cs="Calibri"/>
          <w:b/>
          <w:sz w:val="32"/>
          <w:szCs w:val="32"/>
        </w:rPr>
        <w:t xml:space="preserve"> 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3C11B9" w:rsidTr="00A666A8">
        <w:tc>
          <w:tcPr>
            <w:tcW w:w="9212" w:type="dxa"/>
            <w:shd w:val="clear" w:color="auto" w:fill="C6D9F1"/>
          </w:tcPr>
          <w:p w:rsidR="00975A8C" w:rsidRPr="00FF1B8C" w:rsidRDefault="00975A8C" w:rsidP="00975A8C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F1B8C">
              <w:rPr>
                <w:rFonts w:ascii="Calibri" w:hAnsi="Calibri" w:cs="Calibri"/>
                <w:sz w:val="26"/>
                <w:szCs w:val="26"/>
              </w:rPr>
              <w:t xml:space="preserve">Koncepcja dotarcia do innowatorów społecznych i ich pomysłów na innowacje społeczne w wybranym temacie </w:t>
            </w:r>
          </w:p>
        </w:tc>
      </w:tr>
      <w:tr w:rsidR="00975A8C" w:rsidRPr="00FF1B8C" w:rsidTr="00A666A8">
        <w:tc>
          <w:tcPr>
            <w:tcW w:w="9212" w:type="dxa"/>
            <w:shd w:val="clear" w:color="auto" w:fill="auto"/>
          </w:tcPr>
          <w:p w:rsidR="00975A8C" w:rsidRPr="00FF1B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  <w:p w:rsidR="00975A8C" w:rsidRPr="00DD7C1B" w:rsidRDefault="00975A8C" w:rsidP="00A666A8">
            <w:pPr>
              <w:spacing w:before="240" w:after="240"/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975A8C" w:rsidRPr="003C11B9" w:rsidTr="00A666A8">
        <w:tc>
          <w:tcPr>
            <w:tcW w:w="9212" w:type="dxa"/>
            <w:shd w:val="clear" w:color="auto" w:fill="C6D9F1"/>
          </w:tcPr>
          <w:p w:rsidR="00975A8C" w:rsidRPr="00FF1B8C" w:rsidRDefault="00975A8C" w:rsidP="00975A8C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F1B8C">
              <w:rPr>
                <w:rFonts w:ascii="Calibri" w:hAnsi="Calibri" w:cs="Calibri"/>
                <w:sz w:val="26"/>
                <w:szCs w:val="26"/>
              </w:rPr>
              <w:t>Etapy wdrażania innowacji społecznej</w:t>
            </w:r>
          </w:p>
        </w:tc>
      </w:tr>
      <w:tr w:rsidR="00975A8C" w:rsidRPr="00FF1B8C" w:rsidTr="00A666A8">
        <w:trPr>
          <w:trHeight w:val="735"/>
        </w:trPr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75A8C" w:rsidRPr="003C11B9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975A8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</w:rPr>
            </w:pPr>
            <w:r w:rsidRPr="00FF1B8C">
              <w:rPr>
                <w:rFonts w:ascii="Calibri" w:hAnsi="Calibri" w:cs="Calibri"/>
                <w:i/>
              </w:rPr>
              <w:t>Opracowanie i rozwinięcie pomysłu innowacyjnego</w:t>
            </w: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5295"/>
        </w:trPr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975A8C" w:rsidRPr="003C11B9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1125"/>
        </w:trPr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75A8C" w:rsidRPr="00FF1B8C" w:rsidRDefault="00975A8C" w:rsidP="00A666A8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975A8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/>
              </w:rPr>
            </w:pPr>
            <w:r w:rsidRPr="00FF1B8C">
              <w:rPr>
                <w:rFonts w:ascii="Calibri" w:hAnsi="Calibri" w:cs="Calibri"/>
                <w:i/>
              </w:rPr>
              <w:t xml:space="preserve">Przygotowanie do </w:t>
            </w:r>
            <w:r w:rsidRPr="00DD7C1B">
              <w:rPr>
                <w:rFonts w:ascii="Calibri" w:hAnsi="Calibri" w:cs="Calibri"/>
                <w:i/>
              </w:rPr>
              <w:t>wdrażania w wybr</w:t>
            </w:r>
            <w:r w:rsidRPr="00237F70">
              <w:rPr>
                <w:rFonts w:ascii="Calibri" w:hAnsi="Calibri" w:cs="Calibri"/>
                <w:i/>
              </w:rPr>
              <w:t>anym</w:t>
            </w:r>
            <w:r w:rsidRPr="00FF1B8C">
              <w:rPr>
                <w:rFonts w:ascii="Calibri" w:hAnsi="Calibri" w:cs="Calibri"/>
                <w:i/>
              </w:rPr>
              <w:t xml:space="preserve"> środowisku, do którego skierowane jest wypracowane rozwiązanie (współpraca z grupą docelową)</w:t>
            </w: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2950"/>
        </w:trPr>
        <w:tc>
          <w:tcPr>
            <w:tcW w:w="92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75A8C" w:rsidRPr="003C11B9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237F70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825"/>
        </w:trPr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75A8C" w:rsidRPr="00FF1B8C" w:rsidRDefault="00975A8C" w:rsidP="00975A8C">
            <w:pPr>
              <w:numPr>
                <w:ilvl w:val="0"/>
                <w:numId w:val="3"/>
              </w:numPr>
              <w:spacing w:before="240"/>
              <w:jc w:val="both"/>
              <w:rPr>
                <w:rFonts w:ascii="Calibri" w:hAnsi="Calibri" w:cs="Calibri"/>
                <w:i/>
              </w:rPr>
            </w:pPr>
            <w:r w:rsidRPr="00FF1B8C">
              <w:rPr>
                <w:rFonts w:ascii="Calibri" w:hAnsi="Calibri" w:cs="Calibri"/>
                <w:i/>
              </w:rPr>
              <w:t>Testowanie w skali mikro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DD7C1B">
              <w:rPr>
                <w:rFonts w:ascii="Calibri" w:hAnsi="Calibri" w:cs="Calibri"/>
                <w:i/>
              </w:rPr>
              <w:t xml:space="preserve">trwające max. 6 </w:t>
            </w:r>
            <w:r>
              <w:rPr>
                <w:rFonts w:ascii="Calibri" w:hAnsi="Calibri" w:cs="Calibri"/>
                <w:i/>
              </w:rPr>
              <w:t>miesięcy i przeprowadzone</w:t>
            </w:r>
            <w:r w:rsidRPr="00FF1B8C">
              <w:rPr>
                <w:rFonts w:ascii="Calibri" w:hAnsi="Calibri" w:cs="Calibri"/>
                <w:i/>
              </w:rPr>
              <w:t xml:space="preserve"> na małej grupie użytkowników/odbiorców lub w 1 organizacji</w:t>
            </w: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1665"/>
        </w:trPr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975A8C" w:rsidRPr="003C11B9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237F70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237F70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237F70" w:rsidRDefault="00975A8C" w:rsidP="00A666A8">
            <w:pPr>
              <w:jc w:val="both"/>
              <w:rPr>
                <w:rFonts w:ascii="Calibri" w:hAnsi="Calibri" w:cs="Calibri"/>
              </w:rPr>
            </w:pPr>
          </w:p>
        </w:tc>
      </w:tr>
      <w:tr w:rsidR="00975A8C" w:rsidRPr="00FF1B8C" w:rsidTr="00A666A8">
        <w:trPr>
          <w:trHeight w:val="1110"/>
        </w:trPr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75A8C" w:rsidRPr="00FF1B8C" w:rsidRDefault="00975A8C" w:rsidP="00975A8C">
            <w:pPr>
              <w:numPr>
                <w:ilvl w:val="0"/>
                <w:numId w:val="3"/>
              </w:numPr>
              <w:spacing w:before="240"/>
              <w:jc w:val="both"/>
              <w:rPr>
                <w:rFonts w:ascii="Calibri" w:hAnsi="Calibri" w:cs="Calibri"/>
                <w:i/>
              </w:rPr>
            </w:pPr>
            <w:r w:rsidRPr="00DD7C1B">
              <w:rPr>
                <w:rFonts w:ascii="Calibri" w:hAnsi="Calibri" w:cs="Calibri"/>
                <w:i/>
              </w:rPr>
              <w:lastRenderedPageBreak/>
              <w:t>Ewalu</w:t>
            </w:r>
            <w:r w:rsidRPr="00237F70">
              <w:rPr>
                <w:rFonts w:ascii="Calibri" w:hAnsi="Calibri" w:cs="Calibri"/>
                <w:i/>
              </w:rPr>
              <w:t xml:space="preserve">acja </w:t>
            </w:r>
            <w:r w:rsidRPr="00FF1B8C">
              <w:rPr>
                <w:rFonts w:ascii="Calibri" w:hAnsi="Calibri" w:cs="Calibri"/>
                <w:i/>
              </w:rPr>
              <w:t>wszystkich przetestowanych innowacji społecznych,</w:t>
            </w:r>
            <w:r>
              <w:rPr>
                <w:rFonts w:ascii="Calibri" w:hAnsi="Calibri" w:cs="Calibri"/>
                <w:i/>
              </w:rPr>
              <w:t xml:space="preserve"> której</w:t>
            </w:r>
            <w:r w:rsidRPr="00DD7C1B">
              <w:rPr>
                <w:rFonts w:ascii="Calibri" w:hAnsi="Calibri" w:cs="Calibri"/>
                <w:i/>
              </w:rPr>
              <w:t xml:space="preserve"> rezultatem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DD7C1B">
              <w:rPr>
                <w:rFonts w:ascii="Calibri" w:hAnsi="Calibri" w:cs="Calibri"/>
                <w:i/>
              </w:rPr>
              <w:t xml:space="preserve">jest wybór </w:t>
            </w:r>
            <w:r w:rsidRPr="00FF1B8C">
              <w:rPr>
                <w:rFonts w:ascii="Calibri" w:hAnsi="Calibri" w:cs="Calibri"/>
                <w:i/>
              </w:rPr>
              <w:t>inn</w:t>
            </w:r>
            <w:r w:rsidRPr="00DD7C1B">
              <w:rPr>
                <w:rFonts w:ascii="Calibri" w:hAnsi="Calibri" w:cs="Calibri"/>
                <w:i/>
              </w:rPr>
              <w:t xml:space="preserve">owacji, które przejdą do </w:t>
            </w:r>
            <w:r>
              <w:rPr>
                <w:rFonts w:ascii="Calibri" w:hAnsi="Calibri" w:cs="Calibri"/>
                <w:i/>
              </w:rPr>
              <w:t xml:space="preserve">kolejnego etapu na </w:t>
            </w:r>
            <w:r w:rsidRPr="00FF1B8C">
              <w:rPr>
                <w:rFonts w:ascii="Calibri" w:hAnsi="Calibri" w:cs="Calibri"/>
                <w:i/>
              </w:rPr>
              <w:t>podstawie merytorycznej, bezstronnej oceny</w:t>
            </w:r>
          </w:p>
          <w:p w:rsidR="00975A8C" w:rsidRPr="00DD7C1B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A8C" w:rsidRPr="00A666A8" w:rsidTr="00A666A8">
        <w:trPr>
          <w:trHeight w:val="3147"/>
        </w:trPr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975A8C" w:rsidRPr="00FF1B8C" w:rsidRDefault="00975A8C" w:rsidP="00A666A8">
            <w:pPr>
              <w:jc w:val="both"/>
              <w:rPr>
                <w:rFonts w:ascii="Calibri" w:hAnsi="Calibri" w:cs="Calibri"/>
              </w:rPr>
            </w:pPr>
          </w:p>
        </w:tc>
      </w:tr>
      <w:tr w:rsidR="00975A8C" w:rsidRPr="00FF1B8C" w:rsidTr="00A666A8">
        <w:trPr>
          <w:trHeight w:val="870"/>
        </w:trPr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75A8C" w:rsidRPr="00FF1B8C" w:rsidRDefault="00975A8C" w:rsidP="00975A8C">
            <w:pPr>
              <w:numPr>
                <w:ilvl w:val="0"/>
                <w:numId w:val="3"/>
              </w:numPr>
              <w:spacing w:before="240"/>
              <w:jc w:val="both"/>
              <w:rPr>
                <w:rFonts w:ascii="Calibri" w:hAnsi="Calibri" w:cs="Calibri"/>
                <w:i/>
              </w:rPr>
            </w:pPr>
            <w:r w:rsidRPr="00FF1B8C">
              <w:rPr>
                <w:rFonts w:ascii="Calibri" w:hAnsi="Calibri" w:cs="Calibri"/>
                <w:i/>
              </w:rPr>
              <w:t>Opracowanie ostatecznej wersji produktu (modelu, narzędzia lub rozwiązania) do wdrażania na szeroką skalę (z uwzględnieniem wyniku testowania i ewaluacji)</w:t>
            </w:r>
            <w:r w:rsidRPr="00FF1B8C">
              <w:rPr>
                <w:rStyle w:val="Odwoanieprzypisudolnego"/>
                <w:rFonts w:ascii="Calibri" w:hAnsi="Calibri" w:cs="Calibri"/>
                <w:i/>
              </w:rPr>
              <w:footnoteReference w:id="1"/>
            </w: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A8C" w:rsidRPr="00FF1B8C" w:rsidTr="00A666A8">
        <w:trPr>
          <w:trHeight w:val="5220"/>
        </w:trPr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975A8C" w:rsidRPr="003C11B9" w:rsidRDefault="00975A8C" w:rsidP="00A666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75A8C" w:rsidRPr="00FF1B8C" w:rsidRDefault="00975A8C" w:rsidP="00A666A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75A8C" w:rsidRPr="00FF1B8C" w:rsidTr="00A666A8">
        <w:trPr>
          <w:trHeight w:val="975"/>
        </w:trPr>
        <w:tc>
          <w:tcPr>
            <w:tcW w:w="9212" w:type="dxa"/>
            <w:shd w:val="clear" w:color="auto" w:fill="C6D9F1"/>
          </w:tcPr>
          <w:p w:rsidR="00975A8C" w:rsidRPr="00FF1B8C" w:rsidRDefault="00975A8C" w:rsidP="00975A8C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F1B8C">
              <w:rPr>
                <w:rFonts w:ascii="Calibri" w:hAnsi="Calibri" w:cs="Calibri"/>
                <w:sz w:val="26"/>
                <w:szCs w:val="26"/>
              </w:rPr>
              <w:t>Metody wspierania grantobiorców przez beneficjenta w trakcie inkubowania pomysłów innowacyjnych</w:t>
            </w:r>
          </w:p>
        </w:tc>
      </w:tr>
      <w:tr w:rsidR="00975A8C" w:rsidRPr="00FF1B8C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Default="00975A8C" w:rsidP="00A666A8">
            <w:pPr>
              <w:spacing w:before="240" w:after="240"/>
              <w:rPr>
                <w:rFonts w:ascii="Calibri" w:hAnsi="Calibri" w:cs="Calibri"/>
                <w:lang w:val="en-US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975A8C" w:rsidRPr="00FF1B8C" w:rsidTr="00A666A8">
        <w:trPr>
          <w:trHeight w:val="885"/>
        </w:trPr>
        <w:tc>
          <w:tcPr>
            <w:tcW w:w="9212" w:type="dxa"/>
            <w:shd w:val="clear" w:color="auto" w:fill="C6D9F1"/>
          </w:tcPr>
          <w:p w:rsidR="00975A8C" w:rsidRPr="00FF1B8C" w:rsidRDefault="00975A8C" w:rsidP="00975A8C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F1B8C">
              <w:rPr>
                <w:rFonts w:ascii="Calibri" w:hAnsi="Calibri" w:cs="Calibri"/>
                <w:sz w:val="26"/>
                <w:szCs w:val="26"/>
              </w:rPr>
              <w:t>Sposób oceny użyteczności produktów wypracowanych przez grantobiorców oraz metod</w:t>
            </w:r>
            <w:r w:rsidR="00C52670">
              <w:rPr>
                <w:rFonts w:ascii="Calibri" w:hAnsi="Calibri" w:cs="Calibri"/>
                <w:sz w:val="26"/>
                <w:szCs w:val="26"/>
              </w:rPr>
              <w:t>y</w:t>
            </w:r>
            <w:r w:rsidRPr="00FF1B8C">
              <w:rPr>
                <w:rFonts w:ascii="Calibri" w:hAnsi="Calibri" w:cs="Calibri"/>
                <w:sz w:val="26"/>
                <w:szCs w:val="26"/>
              </w:rPr>
              <w:t xml:space="preserve"> ich upowszechniania</w:t>
            </w:r>
          </w:p>
        </w:tc>
      </w:tr>
      <w:tr w:rsidR="00975A8C" w:rsidRPr="00FF1B8C" w:rsidTr="00A666A8">
        <w:trPr>
          <w:trHeight w:val="4538"/>
        </w:trPr>
        <w:tc>
          <w:tcPr>
            <w:tcW w:w="9212" w:type="dxa"/>
            <w:shd w:val="clear" w:color="auto" w:fill="FFFFFF"/>
          </w:tcPr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  <w:p w:rsidR="00975A8C" w:rsidRPr="00DD7C1B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975A8C" w:rsidRPr="00FF1B8C" w:rsidTr="00A666A8">
        <w:trPr>
          <w:trHeight w:val="1305"/>
        </w:trPr>
        <w:tc>
          <w:tcPr>
            <w:tcW w:w="9212" w:type="dxa"/>
            <w:shd w:val="clear" w:color="auto" w:fill="C6D9F1"/>
          </w:tcPr>
          <w:p w:rsidR="00975A8C" w:rsidRPr="00FF1B8C" w:rsidRDefault="00975A8C" w:rsidP="00975A8C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F1B8C">
              <w:rPr>
                <w:rFonts w:ascii="Calibri" w:hAnsi="Calibri" w:cs="Calibri"/>
                <w:sz w:val="26"/>
                <w:szCs w:val="26"/>
              </w:rPr>
              <w:t>Koncepcja wykorzystania doświadczeń z inkubowania innowacji społecznych zdobytych w trakcie realizacji projektu w celu kontynuacji działań na rzecz innowacji społecznych po ustaniu dofinansowania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975A8C" w:rsidRPr="00FF1B8C" w:rsidTr="00A666A8">
        <w:trPr>
          <w:trHeight w:val="5848"/>
        </w:trPr>
        <w:tc>
          <w:tcPr>
            <w:tcW w:w="9212" w:type="dxa"/>
            <w:shd w:val="clear" w:color="auto" w:fill="FFFFFF"/>
          </w:tcPr>
          <w:p w:rsidR="00975A8C" w:rsidRPr="00FF1B8C" w:rsidRDefault="00975A8C" w:rsidP="00A666A8">
            <w:pPr>
              <w:spacing w:before="240" w:after="240"/>
              <w:rPr>
                <w:rFonts w:ascii="Calibri" w:hAnsi="Calibri" w:cs="Calibri"/>
              </w:rPr>
            </w:pPr>
          </w:p>
        </w:tc>
      </w:tr>
      <w:tr w:rsidR="00677115" w:rsidRPr="00FF1B8C" w:rsidTr="00677115">
        <w:trPr>
          <w:trHeight w:val="1085"/>
        </w:trPr>
        <w:tc>
          <w:tcPr>
            <w:tcW w:w="9212" w:type="dxa"/>
            <w:shd w:val="clear" w:color="auto" w:fill="A2C2E8"/>
          </w:tcPr>
          <w:p w:rsidR="00677115" w:rsidRPr="00FF1B8C" w:rsidRDefault="00677115" w:rsidP="00E46DAB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Inne (</w:t>
            </w:r>
            <w:r w:rsidRPr="00677115">
              <w:rPr>
                <w:rFonts w:ascii="Calibri" w:hAnsi="Calibri" w:cs="Calibri"/>
                <w:i/>
                <w:sz w:val="26"/>
                <w:szCs w:val="26"/>
              </w:rPr>
              <w:t xml:space="preserve">należy wskazać i opisać, jeśli wnioskodawca 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>u</w:t>
            </w:r>
            <w:r w:rsidRPr="00677115">
              <w:rPr>
                <w:rFonts w:ascii="Calibri" w:hAnsi="Calibri" w:cs="Calibri"/>
                <w:i/>
                <w:sz w:val="26"/>
                <w:szCs w:val="26"/>
              </w:rPr>
              <w:t xml:space="preserve">zna za niezbędne 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>dla </w:t>
            </w:r>
            <w:r w:rsidRPr="00677115">
              <w:rPr>
                <w:rFonts w:ascii="Calibri" w:hAnsi="Calibri" w:cs="Calibri"/>
                <w:i/>
                <w:sz w:val="26"/>
                <w:szCs w:val="26"/>
              </w:rPr>
              <w:t xml:space="preserve">strategii </w:t>
            </w:r>
            <w:r w:rsidR="00E46DAB" w:rsidRPr="00677115">
              <w:rPr>
                <w:rFonts w:ascii="Calibri" w:hAnsi="Calibri" w:cs="Calibri"/>
                <w:i/>
                <w:sz w:val="26"/>
                <w:szCs w:val="26"/>
              </w:rPr>
              <w:t>r</w:t>
            </w:r>
            <w:r w:rsidR="00E46DAB">
              <w:rPr>
                <w:rFonts w:ascii="Calibri" w:hAnsi="Calibri" w:cs="Calibri"/>
                <w:i/>
                <w:sz w:val="26"/>
                <w:szCs w:val="26"/>
              </w:rPr>
              <w:t>ealizacji</w:t>
            </w:r>
            <w:r w:rsidR="00E46DAB" w:rsidRPr="00677115">
              <w:rPr>
                <w:rFonts w:ascii="Calibri" w:hAnsi="Calibri" w:cs="Calibri"/>
                <w:i/>
                <w:sz w:val="26"/>
                <w:szCs w:val="26"/>
              </w:rPr>
              <w:t xml:space="preserve"> </w:t>
            </w:r>
            <w:r w:rsidRPr="00677115">
              <w:rPr>
                <w:rFonts w:ascii="Calibri" w:hAnsi="Calibri" w:cs="Calibri"/>
                <w:i/>
                <w:sz w:val="26"/>
                <w:szCs w:val="26"/>
              </w:rPr>
              <w:t>projektu grantowego</w:t>
            </w:r>
            <w:r>
              <w:rPr>
                <w:rFonts w:ascii="Calibri" w:hAnsi="Calibri" w:cs="Calibri"/>
                <w:sz w:val="26"/>
                <w:szCs w:val="26"/>
              </w:rPr>
              <w:t>)</w:t>
            </w:r>
            <w:r w:rsidR="003C379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677115" w:rsidRPr="00FF1B8C" w:rsidTr="00677115">
        <w:trPr>
          <w:trHeight w:val="23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677115" w:rsidRPr="00677115" w:rsidRDefault="00677115" w:rsidP="00677115">
            <w:pPr>
              <w:spacing w:before="240" w:after="240"/>
              <w:ind w:left="720" w:hanging="36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75A8C" w:rsidRPr="00EE59DC" w:rsidRDefault="00975A8C" w:rsidP="00677115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sectPr w:rsidR="00975A8C" w:rsidRPr="00EE59DC" w:rsidSect="001930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C8" w:rsidRDefault="00F54CC8" w:rsidP="00C84405">
      <w:r>
        <w:separator/>
      </w:r>
    </w:p>
  </w:endnote>
  <w:endnote w:type="continuationSeparator" w:id="0">
    <w:p w:rsidR="00F54CC8" w:rsidRDefault="00F54CC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C8" w:rsidRDefault="00F54CC8" w:rsidP="00C84405">
      <w:r>
        <w:separator/>
      </w:r>
    </w:p>
  </w:footnote>
  <w:footnote w:type="continuationSeparator" w:id="0">
    <w:p w:rsidR="00F54CC8" w:rsidRDefault="00F54CC8" w:rsidP="00C84405">
      <w:r>
        <w:continuationSeparator/>
      </w:r>
    </w:p>
  </w:footnote>
  <w:footnote w:id="1">
    <w:p w:rsidR="00975A8C" w:rsidRDefault="00975A8C" w:rsidP="00975A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66A8">
        <w:rPr>
          <w:rFonts w:ascii="Calibri" w:hAnsi="Calibri" w:cs="Calibri"/>
          <w:sz w:val="18"/>
          <w:szCs w:val="18"/>
        </w:rPr>
        <w:t>Ten etap musi być zrealizowany dla minimum 10% innowacji społecznych, które otrzymały grant od beneficjenta projektu grantowego. Do tego etapu wybierane są jedynie te projekty grantowe, które w wyniku testowania w skali mikro otrzymają pozytywną opinię ewaluatora zewnętrznego, a także w wyniku merytorycznej decyzji Beneficjenta i partnerów w projekcie zostaną skierowane do szerszych konsultacji oraz przygotowane do wdrażania przez inne podmioty na szeroką skalę.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2417F119" wp14:editId="45891E21">
          <wp:extent cx="5762625" cy="885825"/>
          <wp:effectExtent l="0" t="0" r="9525" b="9525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D1ED9"/>
    <w:rsid w:val="0012215F"/>
    <w:rsid w:val="00167C76"/>
    <w:rsid w:val="00174252"/>
    <w:rsid w:val="00174875"/>
    <w:rsid w:val="001930DE"/>
    <w:rsid w:val="0021766E"/>
    <w:rsid w:val="0023288D"/>
    <w:rsid w:val="0024776B"/>
    <w:rsid w:val="002A1961"/>
    <w:rsid w:val="002A6119"/>
    <w:rsid w:val="003116EF"/>
    <w:rsid w:val="00322750"/>
    <w:rsid w:val="003C058B"/>
    <w:rsid w:val="003C379E"/>
    <w:rsid w:val="004E7817"/>
    <w:rsid w:val="0050154E"/>
    <w:rsid w:val="005429C7"/>
    <w:rsid w:val="00552F65"/>
    <w:rsid w:val="00574C27"/>
    <w:rsid w:val="005B016B"/>
    <w:rsid w:val="005B4FDB"/>
    <w:rsid w:val="005D7B1C"/>
    <w:rsid w:val="005E1439"/>
    <w:rsid w:val="006717B8"/>
    <w:rsid w:val="00677115"/>
    <w:rsid w:val="00686482"/>
    <w:rsid w:val="006A421C"/>
    <w:rsid w:val="006F15B5"/>
    <w:rsid w:val="007027F6"/>
    <w:rsid w:val="00755A22"/>
    <w:rsid w:val="007E5092"/>
    <w:rsid w:val="007F4FC2"/>
    <w:rsid w:val="0086166F"/>
    <w:rsid w:val="008B045E"/>
    <w:rsid w:val="008B6DCD"/>
    <w:rsid w:val="00901D40"/>
    <w:rsid w:val="009279E6"/>
    <w:rsid w:val="00944EF7"/>
    <w:rsid w:val="00975A8C"/>
    <w:rsid w:val="009E4F1B"/>
    <w:rsid w:val="00A128DB"/>
    <w:rsid w:val="00A12C2F"/>
    <w:rsid w:val="00A15E86"/>
    <w:rsid w:val="00A25014"/>
    <w:rsid w:val="00A827B9"/>
    <w:rsid w:val="00AC2951"/>
    <w:rsid w:val="00B61238"/>
    <w:rsid w:val="00B9339A"/>
    <w:rsid w:val="00B959D4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7F94"/>
    <w:rsid w:val="00D029F6"/>
    <w:rsid w:val="00D33586"/>
    <w:rsid w:val="00D3541C"/>
    <w:rsid w:val="00DC242B"/>
    <w:rsid w:val="00E46DAB"/>
    <w:rsid w:val="00E56ED5"/>
    <w:rsid w:val="00EA399E"/>
    <w:rsid w:val="00EC2A70"/>
    <w:rsid w:val="00F412F9"/>
    <w:rsid w:val="00F54CC8"/>
    <w:rsid w:val="00F57E42"/>
    <w:rsid w:val="00F71F61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861-BE5A-47E0-918F-9C760113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Katarzyna Kulczynska-Piotrowska</cp:lastModifiedBy>
  <cp:revision>2</cp:revision>
  <dcterms:created xsi:type="dcterms:W3CDTF">2015-08-18T12:53:00Z</dcterms:created>
  <dcterms:modified xsi:type="dcterms:W3CDTF">2015-08-18T12:53:00Z</dcterms:modified>
</cp:coreProperties>
</file>