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97" w:rsidRPr="003F0064" w:rsidRDefault="00FD0997" w:rsidP="007C4C0B">
      <w:pPr>
        <w:spacing w:before="60" w:after="60" w:line="240" w:lineRule="auto"/>
        <w:jc w:val="both"/>
        <w:rPr>
          <w:rFonts w:ascii="Arial" w:hAnsi="Arial" w:cs="Arial"/>
          <w:sz w:val="18"/>
          <w:szCs w:val="18"/>
        </w:rPr>
      </w:pPr>
      <w:bookmarkStart w:id="0" w:name="_GoBack"/>
      <w:bookmarkEnd w:id="0"/>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38"/>
        <w:gridCol w:w="776"/>
        <w:gridCol w:w="11"/>
        <w:gridCol w:w="528"/>
        <w:gridCol w:w="329"/>
        <w:gridCol w:w="227"/>
        <w:gridCol w:w="189"/>
        <w:gridCol w:w="123"/>
        <w:gridCol w:w="215"/>
        <w:gridCol w:w="438"/>
        <w:gridCol w:w="825"/>
        <w:gridCol w:w="87"/>
        <w:gridCol w:w="262"/>
        <w:gridCol w:w="240"/>
        <w:gridCol w:w="308"/>
        <w:gridCol w:w="132"/>
        <w:gridCol w:w="446"/>
        <w:gridCol w:w="347"/>
        <w:gridCol w:w="221"/>
        <w:gridCol w:w="437"/>
        <w:gridCol w:w="26"/>
        <w:gridCol w:w="154"/>
        <w:gridCol w:w="630"/>
        <w:gridCol w:w="799"/>
      </w:tblGrid>
      <w:tr w:rsidR="00FD0997" w:rsidRPr="003F0064" w:rsidTr="0092156E">
        <w:trPr>
          <w:trHeight w:val="386"/>
          <w:jc w:val="center"/>
        </w:trPr>
        <w:tc>
          <w:tcPr>
            <w:tcW w:w="1937" w:type="pct"/>
            <w:gridSpan w:val="7"/>
            <w:tcBorders>
              <w:top w:val="single" w:sz="12" w:space="0" w:color="auto"/>
              <w:bottom w:val="single" w:sz="1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DZIAŁANIE/PODDZIAŁANIE PO WER</w:t>
            </w:r>
          </w:p>
        </w:tc>
        <w:tc>
          <w:tcPr>
            <w:tcW w:w="3063" w:type="pct"/>
            <w:gridSpan w:val="17"/>
            <w:tcBorders>
              <w:top w:val="single" w:sz="12" w:space="0" w:color="auto"/>
              <w:left w:val="single" w:sz="2" w:space="0" w:color="auto"/>
              <w:bottom w:val="single" w:sz="12" w:space="0" w:color="auto"/>
            </w:tcBorders>
            <w:shd w:val="clear" w:color="auto" w:fill="FFFFFF"/>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sz w:val="18"/>
                <w:szCs w:val="18"/>
              </w:rPr>
              <w:t>Działanie 4.1 Innowacje społeczne</w:t>
            </w:r>
          </w:p>
        </w:tc>
      </w:tr>
      <w:tr w:rsidR="00FD0997" w:rsidRPr="003F0064" w:rsidTr="00884079">
        <w:trPr>
          <w:trHeight w:val="386"/>
          <w:jc w:val="center"/>
        </w:trPr>
        <w:tc>
          <w:tcPr>
            <w:tcW w:w="5000" w:type="pct"/>
            <w:gridSpan w:val="24"/>
            <w:tcBorders>
              <w:top w:val="single" w:sz="12" w:space="0" w:color="auto"/>
              <w:bottom w:val="single" w:sz="1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FISZKA KONKURSU NR 1</w:t>
            </w:r>
          </w:p>
        </w:tc>
      </w:tr>
      <w:tr w:rsidR="00FD0997" w:rsidRPr="003F0064" w:rsidTr="00884079">
        <w:trPr>
          <w:trHeight w:val="386"/>
          <w:jc w:val="center"/>
        </w:trPr>
        <w:tc>
          <w:tcPr>
            <w:tcW w:w="5000" w:type="pct"/>
            <w:gridSpan w:val="24"/>
            <w:tcBorders>
              <w:top w:val="single" w:sz="12" w:space="0" w:color="auto"/>
              <w:bottom w:val="single" w:sz="1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PODSTAWOWE INFORMACJE O KONKURSIE</w:t>
            </w:r>
          </w:p>
        </w:tc>
      </w:tr>
      <w:tr w:rsidR="00FD0997" w:rsidRPr="003F0064" w:rsidTr="00206BD0">
        <w:trPr>
          <w:trHeight w:val="1994"/>
          <w:jc w:val="center"/>
        </w:trPr>
        <w:tc>
          <w:tcPr>
            <w:tcW w:w="828" w:type="pct"/>
            <w:tcBorders>
              <w:top w:val="single" w:sz="12" w:space="0" w:color="auto"/>
            </w:tcBorders>
            <w:shd w:val="clear" w:color="auto" w:fill="B6DDE8"/>
            <w:vAlign w:val="center"/>
          </w:tcPr>
          <w:p w:rsidR="00FD0997" w:rsidRPr="003F0064" w:rsidRDefault="00FD0997" w:rsidP="00456E71">
            <w:pPr>
              <w:spacing w:before="60" w:after="60" w:line="240" w:lineRule="auto"/>
              <w:jc w:val="center"/>
              <w:rPr>
                <w:rFonts w:ascii="Arial" w:hAnsi="Arial" w:cs="Arial"/>
                <w:b/>
                <w:sz w:val="18"/>
                <w:szCs w:val="18"/>
              </w:rPr>
            </w:pPr>
            <w:r w:rsidRPr="003F0064">
              <w:rPr>
                <w:rFonts w:ascii="Arial" w:hAnsi="Arial" w:cs="Arial"/>
                <w:sz w:val="18"/>
                <w:szCs w:val="18"/>
              </w:rPr>
              <w:t xml:space="preserve">Cel szczegółowy </w:t>
            </w:r>
            <w:r w:rsidRPr="003F0064">
              <w:rPr>
                <w:rFonts w:ascii="Arial" w:hAnsi="Arial" w:cs="Arial"/>
                <w:sz w:val="18"/>
                <w:szCs w:val="18"/>
              </w:rPr>
              <w:br/>
              <w:t xml:space="preserve">PO WER, </w:t>
            </w:r>
            <w:r w:rsidRPr="003F0064">
              <w:rPr>
                <w:rFonts w:ascii="Arial" w:hAnsi="Arial" w:cs="Arial"/>
                <w:sz w:val="18"/>
                <w:szCs w:val="18"/>
              </w:rPr>
              <w:br/>
              <w:t xml:space="preserve">w </w:t>
            </w:r>
            <w:proofErr w:type="gramStart"/>
            <w:r w:rsidRPr="003F0064">
              <w:rPr>
                <w:rFonts w:ascii="Arial" w:hAnsi="Arial" w:cs="Arial"/>
                <w:sz w:val="18"/>
                <w:szCs w:val="18"/>
              </w:rPr>
              <w:t>ramach którego</w:t>
            </w:r>
            <w:proofErr w:type="gramEnd"/>
            <w:r w:rsidRPr="003F0064">
              <w:rPr>
                <w:rFonts w:ascii="Arial" w:hAnsi="Arial" w:cs="Arial"/>
                <w:sz w:val="18"/>
                <w:szCs w:val="18"/>
              </w:rPr>
              <w:t xml:space="preserve"> realizowane będą projekty</w:t>
            </w:r>
            <w:r w:rsidR="00456E71">
              <w:rPr>
                <w:rStyle w:val="Odwoanieprzypisudolnego"/>
                <w:rFonts w:ascii="Arial" w:hAnsi="Arial"/>
                <w:sz w:val="18"/>
                <w:szCs w:val="18"/>
              </w:rPr>
              <w:footnoteReference w:id="1"/>
            </w:r>
          </w:p>
        </w:tc>
        <w:tc>
          <w:tcPr>
            <w:tcW w:w="4172" w:type="pct"/>
            <w:gridSpan w:val="23"/>
            <w:tcBorders>
              <w:top w:val="single" w:sz="12" w:space="0" w:color="auto"/>
            </w:tcBorders>
            <w:shd w:val="clear" w:color="auto" w:fill="FFFFFF"/>
            <w:vAlign w:val="center"/>
          </w:tcPr>
          <w:p w:rsidR="00FD0997" w:rsidRPr="003F0064" w:rsidRDefault="00FD0997" w:rsidP="007C4C0B">
            <w:pPr>
              <w:spacing w:before="60" w:after="60" w:line="240" w:lineRule="auto"/>
              <w:rPr>
                <w:rFonts w:ascii="Arial" w:hAnsi="Arial" w:cs="Arial"/>
                <w:sz w:val="18"/>
                <w:szCs w:val="18"/>
              </w:rPr>
            </w:pPr>
            <w:r w:rsidRPr="003F0064">
              <w:rPr>
                <w:rFonts w:ascii="Arial" w:hAnsi="Arial" w:cs="Arial"/>
                <w:sz w:val="18"/>
                <w:szCs w:val="18"/>
              </w:rPr>
              <w:t>Zwiększenie wykorzystania innowacji społecznych na rzecz poprawy skuteczności wybranych aspektów polityk publicznych w obszarze oddziaływania EFS</w:t>
            </w:r>
          </w:p>
        </w:tc>
      </w:tr>
      <w:tr w:rsidR="00FD0997" w:rsidRPr="003F0064" w:rsidTr="00206BD0">
        <w:trPr>
          <w:trHeight w:val="386"/>
          <w:jc w:val="center"/>
        </w:trPr>
        <w:tc>
          <w:tcPr>
            <w:tcW w:w="828" w:type="pct"/>
            <w:shd w:val="clear" w:color="auto" w:fill="B6DDE8"/>
            <w:vAlign w:val="center"/>
          </w:tcPr>
          <w:p w:rsidR="00FD0997" w:rsidRPr="003F0064" w:rsidRDefault="00FD0997" w:rsidP="007C4C0B">
            <w:pPr>
              <w:spacing w:before="60" w:after="60" w:line="240" w:lineRule="auto"/>
              <w:jc w:val="center"/>
              <w:rPr>
                <w:rFonts w:ascii="Arial" w:hAnsi="Arial" w:cs="Arial"/>
                <w:sz w:val="18"/>
                <w:szCs w:val="18"/>
              </w:rPr>
            </w:pPr>
            <w:r w:rsidRPr="003F0064">
              <w:rPr>
                <w:rFonts w:ascii="Arial" w:hAnsi="Arial" w:cs="Arial"/>
                <w:sz w:val="18"/>
                <w:szCs w:val="18"/>
              </w:rPr>
              <w:t>Priorytet inwestycyjny</w:t>
            </w:r>
          </w:p>
        </w:tc>
        <w:tc>
          <w:tcPr>
            <w:tcW w:w="4172" w:type="pct"/>
            <w:gridSpan w:val="23"/>
            <w:shd w:val="clear" w:color="auto" w:fill="FFFFFF"/>
            <w:vAlign w:val="center"/>
          </w:tcPr>
          <w:p w:rsidR="00FD0997" w:rsidRPr="003F0064" w:rsidRDefault="00FD0997" w:rsidP="007C4C0B">
            <w:pPr>
              <w:spacing w:before="60" w:after="60" w:line="240" w:lineRule="auto"/>
              <w:rPr>
                <w:rFonts w:ascii="Arial" w:hAnsi="Arial" w:cs="Arial"/>
                <w:sz w:val="18"/>
                <w:szCs w:val="18"/>
              </w:rPr>
            </w:pPr>
            <w:r>
              <w:rPr>
                <w:rFonts w:ascii="Arial" w:hAnsi="Arial" w:cs="Arial"/>
                <w:sz w:val="18"/>
                <w:szCs w:val="18"/>
              </w:rPr>
              <w:t>10iii</w:t>
            </w:r>
          </w:p>
        </w:tc>
      </w:tr>
      <w:tr w:rsidR="00FD0997" w:rsidRPr="003F0064" w:rsidTr="00206BD0">
        <w:trPr>
          <w:trHeight w:val="545"/>
          <w:jc w:val="center"/>
        </w:trPr>
        <w:tc>
          <w:tcPr>
            <w:tcW w:w="828" w:type="pct"/>
            <w:shd w:val="clear" w:color="auto" w:fill="B6DDE8"/>
            <w:vAlign w:val="center"/>
          </w:tcPr>
          <w:p w:rsidR="00FD0997" w:rsidRPr="003F0064" w:rsidRDefault="00FD0997" w:rsidP="007C4C0B">
            <w:pPr>
              <w:spacing w:before="60" w:after="60" w:line="240" w:lineRule="auto"/>
              <w:jc w:val="center"/>
              <w:rPr>
                <w:rFonts w:ascii="Arial" w:hAnsi="Arial" w:cs="Arial"/>
                <w:sz w:val="18"/>
                <w:szCs w:val="18"/>
              </w:rPr>
            </w:pPr>
            <w:r w:rsidRPr="003F0064">
              <w:rPr>
                <w:rFonts w:ascii="Arial" w:hAnsi="Arial" w:cs="Arial"/>
                <w:sz w:val="18"/>
                <w:szCs w:val="18"/>
              </w:rPr>
              <w:t>Lp. konkursu</w:t>
            </w:r>
          </w:p>
        </w:tc>
        <w:tc>
          <w:tcPr>
            <w:tcW w:w="418" w:type="pct"/>
            <w:tcBorders>
              <w:right w:val="single" w:sz="2" w:space="0" w:color="auto"/>
            </w:tcBorders>
            <w:vAlign w:val="center"/>
          </w:tcPr>
          <w:p w:rsidR="00FD0997" w:rsidRPr="003F0064" w:rsidRDefault="00FD0997" w:rsidP="007C4C0B">
            <w:pPr>
              <w:spacing w:before="60" w:after="60" w:line="240" w:lineRule="auto"/>
              <w:jc w:val="center"/>
              <w:rPr>
                <w:rFonts w:ascii="Arial" w:hAnsi="Arial" w:cs="Arial"/>
                <w:sz w:val="18"/>
                <w:szCs w:val="18"/>
              </w:rPr>
            </w:pPr>
            <w:r>
              <w:rPr>
                <w:rFonts w:ascii="Arial" w:hAnsi="Arial" w:cs="Arial"/>
                <w:sz w:val="18"/>
                <w:szCs w:val="18"/>
              </w:rPr>
              <w:t>3</w:t>
            </w:r>
          </w:p>
        </w:tc>
        <w:tc>
          <w:tcPr>
            <w:tcW w:w="873" w:type="pct"/>
            <w:gridSpan w:val="7"/>
            <w:tcBorders>
              <w:top w:val="single" w:sz="2" w:space="0" w:color="auto"/>
              <w:left w:val="single" w:sz="2" w:space="0" w:color="auto"/>
              <w:bottom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sz w:val="18"/>
                <w:szCs w:val="18"/>
              </w:rPr>
            </w:pPr>
            <w:r w:rsidRPr="003F0064">
              <w:rPr>
                <w:rFonts w:ascii="Arial" w:hAnsi="Arial" w:cs="Arial"/>
                <w:sz w:val="18"/>
                <w:szCs w:val="18"/>
              </w:rPr>
              <w:t xml:space="preserve">Planowany kwartał ogłoszenia konkursu </w:t>
            </w:r>
          </w:p>
        </w:tc>
        <w:tc>
          <w:tcPr>
            <w:tcW w:w="680" w:type="pct"/>
            <w:gridSpan w:val="2"/>
            <w:tcBorders>
              <w:left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I</w:t>
            </w:r>
          </w:p>
        </w:tc>
        <w:tc>
          <w:tcPr>
            <w:tcW w:w="188" w:type="pct"/>
            <w:gridSpan w:val="2"/>
            <w:tcBorders>
              <w:left w:val="single" w:sz="2" w:space="0" w:color="auto"/>
              <w:right w:val="single" w:sz="2" w:space="0" w:color="auto"/>
            </w:tcBorders>
            <w:shd w:val="clear" w:color="auto" w:fill="FFFFFF"/>
            <w:vAlign w:val="center"/>
          </w:tcPr>
          <w:p w:rsidR="00FD0997" w:rsidRPr="003F0064" w:rsidRDefault="00FD0997" w:rsidP="007C4C0B">
            <w:pPr>
              <w:spacing w:before="60" w:after="60" w:line="240" w:lineRule="auto"/>
              <w:jc w:val="center"/>
              <w:rPr>
                <w:rFonts w:ascii="Arial" w:hAnsi="Arial" w:cs="Arial"/>
                <w:b/>
                <w:sz w:val="18"/>
                <w:szCs w:val="18"/>
              </w:rPr>
            </w:pPr>
          </w:p>
        </w:tc>
        <w:tc>
          <w:tcPr>
            <w:tcW w:w="295" w:type="pct"/>
            <w:gridSpan w:val="2"/>
            <w:tcBorders>
              <w:left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II</w:t>
            </w:r>
          </w:p>
        </w:tc>
        <w:tc>
          <w:tcPr>
            <w:tcW w:w="311" w:type="pct"/>
            <w:gridSpan w:val="2"/>
            <w:tcBorders>
              <w:left w:val="single" w:sz="2" w:space="0" w:color="auto"/>
              <w:right w:val="single" w:sz="2" w:space="0" w:color="auto"/>
            </w:tcBorders>
            <w:shd w:val="clear" w:color="auto" w:fill="FFFFFF"/>
            <w:vAlign w:val="center"/>
          </w:tcPr>
          <w:p w:rsidR="00FD0997" w:rsidRPr="003F0064" w:rsidRDefault="00FD0997" w:rsidP="007C4C0B">
            <w:pPr>
              <w:spacing w:before="60" w:after="60" w:line="240" w:lineRule="auto"/>
              <w:jc w:val="center"/>
              <w:rPr>
                <w:rFonts w:ascii="Arial" w:hAnsi="Arial" w:cs="Arial"/>
                <w:b/>
                <w:sz w:val="18"/>
                <w:szCs w:val="18"/>
              </w:rPr>
            </w:pPr>
          </w:p>
        </w:tc>
        <w:tc>
          <w:tcPr>
            <w:tcW w:w="306" w:type="pct"/>
            <w:gridSpan w:val="2"/>
            <w:tcBorders>
              <w:left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III</w:t>
            </w:r>
          </w:p>
        </w:tc>
        <w:tc>
          <w:tcPr>
            <w:tcW w:w="332" w:type="pct"/>
            <w:gridSpan w:val="3"/>
            <w:tcBorders>
              <w:left w:val="single" w:sz="2" w:space="0" w:color="auto"/>
              <w:right w:val="single" w:sz="2" w:space="0" w:color="auto"/>
            </w:tcBorders>
            <w:shd w:val="clear" w:color="auto" w:fill="FFFFFF"/>
            <w:vAlign w:val="center"/>
          </w:tcPr>
          <w:p w:rsidR="00FD0997" w:rsidRPr="003F0064" w:rsidRDefault="00456E71" w:rsidP="007C4C0B">
            <w:pPr>
              <w:spacing w:before="60" w:after="60" w:line="240" w:lineRule="auto"/>
              <w:jc w:val="center"/>
              <w:rPr>
                <w:rFonts w:ascii="Arial" w:hAnsi="Arial" w:cs="Arial"/>
                <w:sz w:val="18"/>
                <w:szCs w:val="18"/>
              </w:rPr>
            </w:pPr>
            <w:proofErr w:type="gramStart"/>
            <w:r>
              <w:rPr>
                <w:rFonts w:ascii="Arial" w:hAnsi="Arial" w:cs="Arial"/>
                <w:sz w:val="18"/>
                <w:szCs w:val="18"/>
              </w:rPr>
              <w:t>x</w:t>
            </w:r>
            <w:proofErr w:type="gramEnd"/>
          </w:p>
        </w:tc>
        <w:tc>
          <w:tcPr>
            <w:tcW w:w="339" w:type="pct"/>
            <w:tcBorders>
              <w:left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IV</w:t>
            </w:r>
          </w:p>
        </w:tc>
        <w:tc>
          <w:tcPr>
            <w:tcW w:w="430" w:type="pct"/>
            <w:tcBorders>
              <w:left w:val="single" w:sz="2" w:space="0" w:color="auto"/>
            </w:tcBorders>
            <w:shd w:val="clear" w:color="auto" w:fill="FFFFFF"/>
            <w:vAlign w:val="center"/>
          </w:tcPr>
          <w:p w:rsidR="00FD0997" w:rsidRPr="003F0064" w:rsidRDefault="00FD0997" w:rsidP="007C4C0B">
            <w:pPr>
              <w:spacing w:before="60" w:after="60" w:line="240" w:lineRule="auto"/>
              <w:jc w:val="center"/>
              <w:rPr>
                <w:rFonts w:ascii="Arial" w:hAnsi="Arial" w:cs="Arial"/>
                <w:sz w:val="18"/>
                <w:szCs w:val="18"/>
              </w:rPr>
            </w:pPr>
          </w:p>
        </w:tc>
      </w:tr>
      <w:tr w:rsidR="00FD0997" w:rsidRPr="003F0064" w:rsidTr="00206BD0">
        <w:trPr>
          <w:trHeight w:val="822"/>
          <w:jc w:val="center"/>
        </w:trPr>
        <w:tc>
          <w:tcPr>
            <w:tcW w:w="828" w:type="pct"/>
            <w:vMerge w:val="restart"/>
            <w:tcBorders>
              <w:top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sz w:val="18"/>
                <w:szCs w:val="18"/>
              </w:rPr>
              <w:t xml:space="preserve">Planowany miesiąc </w:t>
            </w:r>
            <w:r w:rsidRPr="003F0064">
              <w:rPr>
                <w:rFonts w:ascii="Arial" w:hAnsi="Arial" w:cs="Arial"/>
                <w:sz w:val="18"/>
                <w:szCs w:val="18"/>
              </w:rPr>
              <w:br/>
              <w:t>rozpoczęcia naboru wniosków o dofinansowanie</w:t>
            </w:r>
          </w:p>
        </w:tc>
        <w:tc>
          <w:tcPr>
            <w:tcW w:w="418" w:type="pct"/>
            <w:tcBorders>
              <w:left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1</w:t>
            </w:r>
          </w:p>
        </w:tc>
        <w:tc>
          <w:tcPr>
            <w:tcW w:w="290" w:type="pct"/>
            <w:gridSpan w:val="2"/>
            <w:tcBorders>
              <w:left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2</w:t>
            </w:r>
          </w:p>
        </w:tc>
        <w:tc>
          <w:tcPr>
            <w:tcW w:w="299" w:type="pct"/>
            <w:gridSpan w:val="2"/>
            <w:tcBorders>
              <w:left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3</w:t>
            </w:r>
          </w:p>
        </w:tc>
        <w:tc>
          <w:tcPr>
            <w:tcW w:w="284" w:type="pct"/>
            <w:gridSpan w:val="3"/>
            <w:tcBorders>
              <w:left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4</w:t>
            </w:r>
          </w:p>
        </w:tc>
        <w:tc>
          <w:tcPr>
            <w:tcW w:w="680" w:type="pct"/>
            <w:gridSpan w:val="2"/>
            <w:tcBorders>
              <w:left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5</w:t>
            </w:r>
          </w:p>
        </w:tc>
        <w:tc>
          <w:tcPr>
            <w:tcW w:w="188" w:type="pct"/>
            <w:gridSpan w:val="2"/>
            <w:tcBorders>
              <w:left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6</w:t>
            </w:r>
          </w:p>
        </w:tc>
        <w:tc>
          <w:tcPr>
            <w:tcW w:w="295" w:type="pct"/>
            <w:gridSpan w:val="2"/>
            <w:tcBorders>
              <w:left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7</w:t>
            </w:r>
          </w:p>
        </w:tc>
        <w:tc>
          <w:tcPr>
            <w:tcW w:w="311" w:type="pct"/>
            <w:gridSpan w:val="2"/>
            <w:tcBorders>
              <w:left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8</w:t>
            </w:r>
          </w:p>
        </w:tc>
        <w:tc>
          <w:tcPr>
            <w:tcW w:w="306" w:type="pct"/>
            <w:gridSpan w:val="2"/>
            <w:tcBorders>
              <w:left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9</w:t>
            </w:r>
          </w:p>
        </w:tc>
        <w:tc>
          <w:tcPr>
            <w:tcW w:w="332" w:type="pct"/>
            <w:gridSpan w:val="3"/>
            <w:tcBorders>
              <w:left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10</w:t>
            </w:r>
          </w:p>
        </w:tc>
        <w:tc>
          <w:tcPr>
            <w:tcW w:w="339" w:type="pct"/>
            <w:tcBorders>
              <w:left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11</w:t>
            </w:r>
          </w:p>
        </w:tc>
        <w:tc>
          <w:tcPr>
            <w:tcW w:w="430" w:type="pct"/>
            <w:tcBorders>
              <w:lef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12</w:t>
            </w:r>
          </w:p>
        </w:tc>
      </w:tr>
      <w:tr w:rsidR="00FD0997" w:rsidRPr="003F0064" w:rsidTr="00206BD0">
        <w:trPr>
          <w:trHeight w:val="682"/>
          <w:jc w:val="center"/>
        </w:trPr>
        <w:tc>
          <w:tcPr>
            <w:tcW w:w="828" w:type="pct"/>
            <w:vMerge/>
            <w:tcBorders>
              <w:bottom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sz w:val="18"/>
                <w:szCs w:val="18"/>
              </w:rPr>
            </w:pPr>
          </w:p>
        </w:tc>
        <w:tc>
          <w:tcPr>
            <w:tcW w:w="418" w:type="pct"/>
            <w:tcBorders>
              <w:left w:val="single" w:sz="2" w:space="0" w:color="auto"/>
              <w:right w:val="single" w:sz="2" w:space="0" w:color="auto"/>
            </w:tcBorders>
            <w:shd w:val="clear" w:color="auto" w:fill="FFFFFF"/>
            <w:vAlign w:val="center"/>
          </w:tcPr>
          <w:p w:rsidR="00FD0997" w:rsidRPr="003F0064" w:rsidRDefault="00FD0997" w:rsidP="007C4C0B">
            <w:pPr>
              <w:spacing w:before="60" w:after="60" w:line="240" w:lineRule="auto"/>
              <w:rPr>
                <w:rFonts w:ascii="Arial" w:hAnsi="Arial" w:cs="Arial"/>
                <w:b/>
                <w:sz w:val="18"/>
                <w:szCs w:val="18"/>
              </w:rPr>
            </w:pPr>
          </w:p>
        </w:tc>
        <w:tc>
          <w:tcPr>
            <w:tcW w:w="290" w:type="pct"/>
            <w:gridSpan w:val="2"/>
            <w:tcBorders>
              <w:left w:val="single" w:sz="2" w:space="0" w:color="auto"/>
              <w:right w:val="single" w:sz="2" w:space="0" w:color="auto"/>
            </w:tcBorders>
            <w:shd w:val="clear" w:color="auto" w:fill="FFFFFF"/>
            <w:vAlign w:val="center"/>
          </w:tcPr>
          <w:p w:rsidR="00FD0997" w:rsidRPr="003F0064" w:rsidRDefault="00FD0997" w:rsidP="007C4C0B">
            <w:pPr>
              <w:spacing w:before="60" w:after="60" w:line="240" w:lineRule="auto"/>
              <w:jc w:val="center"/>
              <w:rPr>
                <w:rFonts w:ascii="Arial" w:hAnsi="Arial" w:cs="Arial"/>
                <w:b/>
                <w:sz w:val="18"/>
                <w:szCs w:val="18"/>
              </w:rPr>
            </w:pPr>
          </w:p>
        </w:tc>
        <w:tc>
          <w:tcPr>
            <w:tcW w:w="299" w:type="pct"/>
            <w:gridSpan w:val="2"/>
            <w:tcBorders>
              <w:left w:val="single" w:sz="2" w:space="0" w:color="auto"/>
              <w:right w:val="single" w:sz="2" w:space="0" w:color="auto"/>
            </w:tcBorders>
            <w:shd w:val="clear" w:color="auto" w:fill="FFFFFF"/>
            <w:vAlign w:val="center"/>
          </w:tcPr>
          <w:p w:rsidR="00FD0997" w:rsidRPr="003F0064" w:rsidRDefault="00FD0997" w:rsidP="007C4C0B">
            <w:pPr>
              <w:spacing w:before="60" w:after="60" w:line="240" w:lineRule="auto"/>
              <w:jc w:val="center"/>
              <w:rPr>
                <w:rFonts w:ascii="Arial" w:hAnsi="Arial" w:cs="Arial"/>
                <w:b/>
                <w:sz w:val="18"/>
                <w:szCs w:val="18"/>
              </w:rPr>
            </w:pPr>
          </w:p>
        </w:tc>
        <w:tc>
          <w:tcPr>
            <w:tcW w:w="284" w:type="pct"/>
            <w:gridSpan w:val="3"/>
            <w:tcBorders>
              <w:left w:val="single" w:sz="2" w:space="0" w:color="auto"/>
              <w:right w:val="single" w:sz="2" w:space="0" w:color="auto"/>
            </w:tcBorders>
            <w:shd w:val="clear" w:color="auto" w:fill="FFFFFF"/>
            <w:vAlign w:val="center"/>
          </w:tcPr>
          <w:p w:rsidR="00FD0997" w:rsidRPr="003F0064" w:rsidRDefault="00FD0997" w:rsidP="007C4C0B">
            <w:pPr>
              <w:spacing w:before="60" w:after="60" w:line="240" w:lineRule="auto"/>
              <w:jc w:val="center"/>
              <w:rPr>
                <w:rFonts w:ascii="Arial" w:hAnsi="Arial" w:cs="Arial"/>
                <w:b/>
                <w:sz w:val="18"/>
                <w:szCs w:val="18"/>
              </w:rPr>
            </w:pPr>
          </w:p>
        </w:tc>
        <w:tc>
          <w:tcPr>
            <w:tcW w:w="680" w:type="pct"/>
            <w:gridSpan w:val="2"/>
            <w:tcBorders>
              <w:left w:val="single" w:sz="2" w:space="0" w:color="auto"/>
              <w:right w:val="single" w:sz="2" w:space="0" w:color="auto"/>
            </w:tcBorders>
            <w:shd w:val="clear" w:color="auto" w:fill="FFFFFF"/>
            <w:vAlign w:val="center"/>
          </w:tcPr>
          <w:p w:rsidR="00FD0997" w:rsidRPr="003F0064" w:rsidRDefault="00FD0997" w:rsidP="007C4C0B">
            <w:pPr>
              <w:spacing w:before="60" w:after="60" w:line="240" w:lineRule="auto"/>
              <w:jc w:val="center"/>
              <w:rPr>
                <w:rFonts w:ascii="Arial" w:hAnsi="Arial" w:cs="Arial"/>
                <w:b/>
                <w:sz w:val="18"/>
                <w:szCs w:val="18"/>
              </w:rPr>
            </w:pPr>
          </w:p>
        </w:tc>
        <w:tc>
          <w:tcPr>
            <w:tcW w:w="188" w:type="pct"/>
            <w:gridSpan w:val="2"/>
            <w:tcBorders>
              <w:left w:val="single" w:sz="2" w:space="0" w:color="auto"/>
              <w:right w:val="single" w:sz="2" w:space="0" w:color="auto"/>
            </w:tcBorders>
            <w:shd w:val="clear" w:color="auto" w:fill="FFFFFF"/>
            <w:vAlign w:val="center"/>
          </w:tcPr>
          <w:p w:rsidR="00FD0997" w:rsidRPr="003F0064" w:rsidRDefault="00FD0997" w:rsidP="007C4C0B">
            <w:pPr>
              <w:spacing w:before="60" w:after="60" w:line="240" w:lineRule="auto"/>
              <w:jc w:val="center"/>
              <w:rPr>
                <w:rFonts w:ascii="Arial" w:hAnsi="Arial" w:cs="Arial"/>
                <w:b/>
                <w:sz w:val="18"/>
                <w:szCs w:val="18"/>
              </w:rPr>
            </w:pPr>
          </w:p>
        </w:tc>
        <w:tc>
          <w:tcPr>
            <w:tcW w:w="295" w:type="pct"/>
            <w:gridSpan w:val="2"/>
            <w:tcBorders>
              <w:left w:val="single" w:sz="2" w:space="0" w:color="auto"/>
              <w:right w:val="single" w:sz="2" w:space="0" w:color="auto"/>
            </w:tcBorders>
            <w:shd w:val="clear" w:color="auto" w:fill="FFFFFF"/>
            <w:vAlign w:val="center"/>
          </w:tcPr>
          <w:p w:rsidR="00FD0997" w:rsidRPr="003F0064" w:rsidRDefault="00FD0997" w:rsidP="007C4C0B">
            <w:pPr>
              <w:spacing w:before="60" w:after="60" w:line="240" w:lineRule="auto"/>
              <w:jc w:val="center"/>
              <w:rPr>
                <w:rFonts w:ascii="Arial" w:hAnsi="Arial" w:cs="Arial"/>
                <w:b/>
                <w:sz w:val="18"/>
                <w:szCs w:val="18"/>
              </w:rPr>
            </w:pPr>
          </w:p>
        </w:tc>
        <w:tc>
          <w:tcPr>
            <w:tcW w:w="311" w:type="pct"/>
            <w:gridSpan w:val="2"/>
            <w:tcBorders>
              <w:left w:val="single" w:sz="2" w:space="0" w:color="auto"/>
              <w:right w:val="single" w:sz="2" w:space="0" w:color="auto"/>
            </w:tcBorders>
            <w:shd w:val="clear" w:color="auto" w:fill="FFFFFF"/>
            <w:vAlign w:val="center"/>
          </w:tcPr>
          <w:p w:rsidR="00FD0997" w:rsidRPr="003F0064" w:rsidRDefault="00FD0997" w:rsidP="007C4C0B">
            <w:pPr>
              <w:spacing w:before="60" w:after="60" w:line="240" w:lineRule="auto"/>
              <w:jc w:val="center"/>
              <w:rPr>
                <w:rFonts w:ascii="Arial" w:hAnsi="Arial" w:cs="Arial"/>
                <w:b/>
                <w:sz w:val="18"/>
                <w:szCs w:val="18"/>
              </w:rPr>
            </w:pPr>
            <w:r>
              <w:rPr>
                <w:rFonts w:ascii="Arial" w:hAnsi="Arial" w:cs="Arial"/>
                <w:b/>
                <w:sz w:val="18"/>
                <w:szCs w:val="18"/>
              </w:rPr>
              <w:t>X</w:t>
            </w:r>
          </w:p>
        </w:tc>
        <w:tc>
          <w:tcPr>
            <w:tcW w:w="306" w:type="pct"/>
            <w:gridSpan w:val="2"/>
            <w:tcBorders>
              <w:left w:val="single" w:sz="2" w:space="0" w:color="auto"/>
              <w:right w:val="single" w:sz="2" w:space="0" w:color="auto"/>
            </w:tcBorders>
            <w:shd w:val="clear" w:color="auto" w:fill="FFFFFF"/>
            <w:vAlign w:val="center"/>
          </w:tcPr>
          <w:p w:rsidR="00FD0997" w:rsidRPr="003F0064" w:rsidRDefault="00FD0997" w:rsidP="007C4C0B">
            <w:pPr>
              <w:spacing w:before="60" w:after="60" w:line="240" w:lineRule="auto"/>
              <w:jc w:val="center"/>
              <w:rPr>
                <w:rFonts w:ascii="Arial" w:hAnsi="Arial" w:cs="Arial"/>
                <w:b/>
                <w:sz w:val="18"/>
                <w:szCs w:val="18"/>
              </w:rPr>
            </w:pPr>
          </w:p>
        </w:tc>
        <w:tc>
          <w:tcPr>
            <w:tcW w:w="332" w:type="pct"/>
            <w:gridSpan w:val="3"/>
            <w:tcBorders>
              <w:left w:val="single" w:sz="2" w:space="0" w:color="auto"/>
              <w:right w:val="single" w:sz="2" w:space="0" w:color="auto"/>
            </w:tcBorders>
            <w:shd w:val="clear" w:color="auto" w:fill="FFFFFF"/>
            <w:vAlign w:val="center"/>
          </w:tcPr>
          <w:p w:rsidR="00FD0997" w:rsidRPr="003F0064" w:rsidRDefault="00FD0997" w:rsidP="007C4C0B">
            <w:pPr>
              <w:spacing w:before="60" w:after="60" w:line="240" w:lineRule="auto"/>
              <w:jc w:val="center"/>
              <w:rPr>
                <w:rFonts w:ascii="Arial" w:hAnsi="Arial" w:cs="Arial"/>
                <w:b/>
                <w:sz w:val="18"/>
                <w:szCs w:val="18"/>
              </w:rPr>
            </w:pPr>
          </w:p>
        </w:tc>
        <w:tc>
          <w:tcPr>
            <w:tcW w:w="339" w:type="pct"/>
            <w:tcBorders>
              <w:left w:val="single" w:sz="2" w:space="0" w:color="auto"/>
              <w:right w:val="single" w:sz="2" w:space="0" w:color="auto"/>
            </w:tcBorders>
            <w:shd w:val="clear" w:color="auto" w:fill="FFFFFF"/>
            <w:vAlign w:val="center"/>
          </w:tcPr>
          <w:p w:rsidR="00FD0997" w:rsidRPr="003F0064" w:rsidRDefault="00FD0997" w:rsidP="007C4C0B">
            <w:pPr>
              <w:spacing w:before="60" w:after="60" w:line="240" w:lineRule="auto"/>
              <w:jc w:val="center"/>
              <w:rPr>
                <w:rFonts w:ascii="Arial" w:hAnsi="Arial" w:cs="Arial"/>
                <w:b/>
                <w:sz w:val="18"/>
                <w:szCs w:val="18"/>
              </w:rPr>
            </w:pPr>
          </w:p>
        </w:tc>
        <w:tc>
          <w:tcPr>
            <w:tcW w:w="430" w:type="pct"/>
            <w:tcBorders>
              <w:left w:val="single" w:sz="2" w:space="0" w:color="auto"/>
            </w:tcBorders>
            <w:shd w:val="clear" w:color="auto" w:fill="FFFFFF"/>
            <w:vAlign w:val="center"/>
          </w:tcPr>
          <w:p w:rsidR="00FD0997" w:rsidRPr="003F0064" w:rsidRDefault="00FD0997" w:rsidP="007C4C0B">
            <w:pPr>
              <w:spacing w:before="60" w:after="60" w:line="240" w:lineRule="auto"/>
              <w:jc w:val="center"/>
              <w:rPr>
                <w:rFonts w:ascii="Arial" w:hAnsi="Arial" w:cs="Arial"/>
                <w:b/>
                <w:sz w:val="18"/>
                <w:szCs w:val="18"/>
              </w:rPr>
            </w:pPr>
          </w:p>
        </w:tc>
      </w:tr>
      <w:tr w:rsidR="00FD0997" w:rsidRPr="003F0064" w:rsidTr="00206BD0">
        <w:trPr>
          <w:trHeight w:val="682"/>
          <w:jc w:val="center"/>
        </w:trPr>
        <w:tc>
          <w:tcPr>
            <w:tcW w:w="828" w:type="pct"/>
            <w:tcBorders>
              <w:bottom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sz w:val="18"/>
                <w:szCs w:val="18"/>
              </w:rPr>
            </w:pPr>
            <w:r w:rsidRPr="003F0064">
              <w:rPr>
                <w:rFonts w:ascii="Arial" w:hAnsi="Arial" w:cs="Arial"/>
                <w:sz w:val="18"/>
                <w:szCs w:val="18"/>
              </w:rPr>
              <w:t>Czy w ramach konkursu będą wybierane projekty grantowe?</w:t>
            </w:r>
          </w:p>
        </w:tc>
        <w:tc>
          <w:tcPr>
            <w:tcW w:w="1007" w:type="pct"/>
            <w:gridSpan w:val="5"/>
            <w:tcBorders>
              <w:left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 xml:space="preserve">TAK </w:t>
            </w:r>
          </w:p>
        </w:tc>
        <w:tc>
          <w:tcPr>
            <w:tcW w:w="964" w:type="pct"/>
            <w:gridSpan w:val="5"/>
            <w:tcBorders>
              <w:left w:val="single" w:sz="2" w:space="0" w:color="auto"/>
              <w:right w:val="single" w:sz="2" w:space="0" w:color="auto"/>
            </w:tcBorders>
            <w:shd w:val="clear" w:color="auto" w:fill="FFFFFF"/>
            <w:vAlign w:val="center"/>
          </w:tcPr>
          <w:p w:rsidR="00FD0997" w:rsidRPr="003F0064" w:rsidRDefault="00FD0997" w:rsidP="007C4C0B">
            <w:pPr>
              <w:spacing w:before="60" w:after="60" w:line="240" w:lineRule="auto"/>
              <w:jc w:val="center"/>
              <w:rPr>
                <w:rFonts w:ascii="Arial" w:hAnsi="Arial" w:cs="Arial"/>
                <w:sz w:val="18"/>
                <w:szCs w:val="18"/>
              </w:rPr>
            </w:pPr>
          </w:p>
        </w:tc>
        <w:tc>
          <w:tcPr>
            <w:tcW w:w="981" w:type="pct"/>
            <w:gridSpan w:val="7"/>
            <w:tcBorders>
              <w:left w:val="single" w:sz="2" w:space="0" w:color="auto"/>
              <w:right w:val="single" w:sz="2" w:space="0" w:color="auto"/>
            </w:tcBorders>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NIE</w:t>
            </w:r>
          </w:p>
        </w:tc>
        <w:tc>
          <w:tcPr>
            <w:tcW w:w="1220" w:type="pct"/>
            <w:gridSpan w:val="6"/>
            <w:tcBorders>
              <w:left w:val="single" w:sz="2" w:space="0" w:color="auto"/>
            </w:tcBorders>
            <w:shd w:val="clear" w:color="auto" w:fill="FFFFFF"/>
            <w:vAlign w:val="center"/>
          </w:tcPr>
          <w:p w:rsidR="00FD0997" w:rsidRPr="003F0064" w:rsidRDefault="00FD0997" w:rsidP="007C4C0B">
            <w:pPr>
              <w:spacing w:before="60" w:after="60" w:line="240" w:lineRule="auto"/>
              <w:jc w:val="center"/>
              <w:rPr>
                <w:rFonts w:ascii="Arial" w:hAnsi="Arial" w:cs="Arial"/>
                <w:sz w:val="18"/>
                <w:szCs w:val="18"/>
              </w:rPr>
            </w:pPr>
            <w:proofErr w:type="gramStart"/>
            <w:r w:rsidRPr="003F0064">
              <w:rPr>
                <w:rFonts w:ascii="Arial" w:hAnsi="Arial" w:cs="Arial"/>
                <w:sz w:val="18"/>
                <w:szCs w:val="18"/>
              </w:rPr>
              <w:t>x</w:t>
            </w:r>
            <w:proofErr w:type="gramEnd"/>
          </w:p>
        </w:tc>
      </w:tr>
      <w:tr w:rsidR="00FD0997" w:rsidRPr="003F0064" w:rsidTr="00206BD0">
        <w:trPr>
          <w:jc w:val="center"/>
        </w:trPr>
        <w:tc>
          <w:tcPr>
            <w:tcW w:w="828" w:type="pct"/>
            <w:shd w:val="clear" w:color="auto" w:fill="B6DDE8"/>
            <w:vAlign w:val="center"/>
          </w:tcPr>
          <w:p w:rsidR="00FD0997" w:rsidRPr="003F0064" w:rsidRDefault="00FD0997" w:rsidP="007C4C0B">
            <w:pPr>
              <w:spacing w:before="60" w:after="60" w:line="240" w:lineRule="auto"/>
              <w:jc w:val="center"/>
              <w:rPr>
                <w:rFonts w:ascii="Arial" w:hAnsi="Arial" w:cs="Arial"/>
                <w:sz w:val="18"/>
                <w:szCs w:val="18"/>
              </w:rPr>
            </w:pPr>
            <w:r w:rsidRPr="003F0064">
              <w:rPr>
                <w:rFonts w:ascii="Arial" w:hAnsi="Arial" w:cs="Arial"/>
                <w:sz w:val="18"/>
                <w:szCs w:val="18"/>
              </w:rPr>
              <w:t>Planowana alokacja (PLN)</w:t>
            </w:r>
          </w:p>
        </w:tc>
        <w:tc>
          <w:tcPr>
            <w:tcW w:w="4172" w:type="pct"/>
            <w:gridSpan w:val="23"/>
            <w:vAlign w:val="center"/>
          </w:tcPr>
          <w:p w:rsidR="00FD0997" w:rsidRPr="003F0064" w:rsidRDefault="00FD0997" w:rsidP="007C4C0B">
            <w:pPr>
              <w:spacing w:before="60" w:after="60" w:line="240" w:lineRule="auto"/>
              <w:rPr>
                <w:rFonts w:ascii="Arial" w:hAnsi="Arial" w:cs="Arial"/>
                <w:sz w:val="18"/>
                <w:szCs w:val="18"/>
              </w:rPr>
            </w:pPr>
            <w:r w:rsidRPr="0092156E">
              <w:rPr>
                <w:rFonts w:ascii="Arial" w:hAnsi="Arial" w:cs="Arial"/>
                <w:sz w:val="18"/>
                <w:szCs w:val="18"/>
              </w:rPr>
              <w:t>1</w:t>
            </w:r>
            <w:r>
              <w:rPr>
                <w:rFonts w:ascii="Arial" w:hAnsi="Arial" w:cs="Arial"/>
                <w:sz w:val="18"/>
                <w:szCs w:val="18"/>
              </w:rPr>
              <w:t>5 000 000</w:t>
            </w:r>
          </w:p>
        </w:tc>
      </w:tr>
      <w:tr w:rsidR="00FD0997" w:rsidRPr="003F0064" w:rsidTr="00884079">
        <w:trPr>
          <w:jc w:val="center"/>
        </w:trPr>
        <w:tc>
          <w:tcPr>
            <w:tcW w:w="5000" w:type="pct"/>
            <w:gridSpan w:val="24"/>
            <w:shd w:val="clear" w:color="auto" w:fill="B6DDE8"/>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sz w:val="18"/>
                <w:szCs w:val="18"/>
              </w:rPr>
              <w:t>Wymagany wkład własny beneficjenta</w:t>
            </w:r>
          </w:p>
        </w:tc>
      </w:tr>
      <w:tr w:rsidR="00FD0997" w:rsidRPr="003F0064" w:rsidTr="00206BD0">
        <w:trPr>
          <w:trHeight w:val="386"/>
          <w:jc w:val="center"/>
        </w:trPr>
        <w:tc>
          <w:tcPr>
            <w:tcW w:w="828" w:type="pct"/>
            <w:shd w:val="clear" w:color="auto" w:fill="B6DDE8"/>
            <w:vAlign w:val="center"/>
          </w:tcPr>
          <w:p w:rsidR="00FD0997" w:rsidRPr="003F0064" w:rsidRDefault="00FD0997" w:rsidP="007C4C0B">
            <w:pPr>
              <w:spacing w:before="60" w:after="60" w:line="240" w:lineRule="auto"/>
              <w:jc w:val="center"/>
              <w:rPr>
                <w:rFonts w:ascii="Arial" w:hAnsi="Arial" w:cs="Arial"/>
                <w:b/>
                <w:sz w:val="18"/>
                <w:szCs w:val="18"/>
              </w:rPr>
            </w:pPr>
            <w:r w:rsidRPr="003F0064">
              <w:rPr>
                <w:rFonts w:ascii="Arial" w:hAnsi="Arial" w:cs="Arial"/>
                <w:b/>
                <w:sz w:val="18"/>
                <w:szCs w:val="18"/>
              </w:rPr>
              <w:t xml:space="preserve">TAK </w:t>
            </w:r>
          </w:p>
        </w:tc>
        <w:tc>
          <w:tcPr>
            <w:tcW w:w="418" w:type="pct"/>
            <w:vAlign w:val="center"/>
          </w:tcPr>
          <w:p w:rsidR="00FD0997" w:rsidRPr="003F0064" w:rsidRDefault="00FD0997" w:rsidP="007C4C0B">
            <w:pPr>
              <w:spacing w:before="60" w:after="60" w:line="240" w:lineRule="auto"/>
              <w:jc w:val="center"/>
              <w:rPr>
                <w:rFonts w:ascii="Arial" w:hAnsi="Arial" w:cs="Arial"/>
                <w:sz w:val="18"/>
                <w:szCs w:val="18"/>
              </w:rPr>
            </w:pPr>
            <w:r w:rsidRPr="003F0064">
              <w:rPr>
                <w:rFonts w:ascii="Arial" w:hAnsi="Arial" w:cs="Arial"/>
                <w:sz w:val="18"/>
                <w:szCs w:val="18"/>
              </w:rPr>
              <w:t>X</w:t>
            </w:r>
          </w:p>
        </w:tc>
        <w:tc>
          <w:tcPr>
            <w:tcW w:w="467" w:type="pct"/>
            <w:gridSpan w:val="3"/>
            <w:shd w:val="clear" w:color="auto" w:fill="B6DDE8"/>
            <w:vAlign w:val="center"/>
          </w:tcPr>
          <w:p w:rsidR="00FD0997" w:rsidRPr="003F0064" w:rsidRDefault="00FD0997" w:rsidP="007C4C0B">
            <w:pPr>
              <w:spacing w:before="60" w:after="60" w:line="240" w:lineRule="auto"/>
              <w:jc w:val="center"/>
              <w:rPr>
                <w:rFonts w:ascii="Arial" w:hAnsi="Arial" w:cs="Arial"/>
                <w:b/>
                <w:i/>
                <w:sz w:val="18"/>
                <w:szCs w:val="18"/>
              </w:rPr>
            </w:pPr>
            <w:r w:rsidRPr="003F0064">
              <w:rPr>
                <w:rFonts w:ascii="Arial" w:hAnsi="Arial" w:cs="Arial"/>
                <w:b/>
                <w:sz w:val="18"/>
                <w:szCs w:val="18"/>
              </w:rPr>
              <w:t>NIE</w:t>
            </w:r>
          </w:p>
        </w:tc>
        <w:tc>
          <w:tcPr>
            <w:tcW w:w="290" w:type="pct"/>
            <w:gridSpan w:val="3"/>
            <w:vAlign w:val="center"/>
          </w:tcPr>
          <w:p w:rsidR="00FD0997" w:rsidRPr="003F0064" w:rsidRDefault="00FD0997" w:rsidP="007C4C0B">
            <w:pPr>
              <w:spacing w:before="60" w:after="60" w:line="240" w:lineRule="auto"/>
              <w:jc w:val="center"/>
              <w:rPr>
                <w:rFonts w:ascii="Arial" w:hAnsi="Arial" w:cs="Arial"/>
                <w:sz w:val="18"/>
                <w:szCs w:val="18"/>
              </w:rPr>
            </w:pPr>
          </w:p>
        </w:tc>
        <w:tc>
          <w:tcPr>
            <w:tcW w:w="1776" w:type="pct"/>
            <w:gridSpan w:val="10"/>
            <w:shd w:val="clear" w:color="auto" w:fill="B6DDE8"/>
            <w:vAlign w:val="center"/>
          </w:tcPr>
          <w:p w:rsidR="00FD0997" w:rsidRPr="003F0064" w:rsidRDefault="00FD0997" w:rsidP="007C4C0B">
            <w:pPr>
              <w:spacing w:before="60" w:after="60" w:line="240" w:lineRule="auto"/>
              <w:jc w:val="center"/>
              <w:rPr>
                <w:rFonts w:ascii="Arial" w:hAnsi="Arial" w:cs="Arial"/>
                <w:sz w:val="18"/>
                <w:szCs w:val="18"/>
              </w:rPr>
            </w:pPr>
            <w:r w:rsidRPr="003F0064">
              <w:rPr>
                <w:rFonts w:ascii="Arial" w:hAnsi="Arial" w:cs="Arial"/>
                <w:sz w:val="18"/>
                <w:szCs w:val="18"/>
              </w:rPr>
              <w:t xml:space="preserve">Minimalny udział wkładu własnego </w:t>
            </w:r>
            <w:r w:rsidRPr="003F0064">
              <w:rPr>
                <w:rFonts w:ascii="Arial" w:hAnsi="Arial" w:cs="Arial"/>
                <w:sz w:val="18"/>
                <w:szCs w:val="18"/>
              </w:rPr>
              <w:br/>
              <w:t xml:space="preserve">w finansowaniu wydatków kwalifikowalnych projektu </w:t>
            </w:r>
          </w:p>
        </w:tc>
        <w:tc>
          <w:tcPr>
            <w:tcW w:w="1220" w:type="pct"/>
            <w:gridSpan w:val="6"/>
            <w:shd w:val="clear" w:color="auto" w:fill="FFFFFF"/>
            <w:vAlign w:val="center"/>
          </w:tcPr>
          <w:p w:rsidR="00FD0997" w:rsidRPr="003F0064" w:rsidRDefault="00FD0997" w:rsidP="007C4C0B">
            <w:pPr>
              <w:spacing w:before="60" w:after="60" w:line="240" w:lineRule="auto"/>
              <w:jc w:val="center"/>
              <w:rPr>
                <w:rFonts w:ascii="Arial" w:hAnsi="Arial" w:cs="Arial"/>
                <w:sz w:val="18"/>
                <w:szCs w:val="18"/>
              </w:rPr>
            </w:pPr>
            <w:r w:rsidRPr="003F0064">
              <w:rPr>
                <w:rFonts w:ascii="Arial" w:hAnsi="Arial" w:cs="Arial"/>
                <w:sz w:val="18"/>
                <w:szCs w:val="18"/>
              </w:rPr>
              <w:t>3%</w:t>
            </w:r>
          </w:p>
        </w:tc>
      </w:tr>
      <w:tr w:rsidR="00FD0997" w:rsidRPr="003F0064" w:rsidTr="00206BD0">
        <w:trPr>
          <w:trHeight w:val="680"/>
          <w:jc w:val="center"/>
        </w:trPr>
        <w:tc>
          <w:tcPr>
            <w:tcW w:w="828" w:type="pct"/>
            <w:shd w:val="clear" w:color="auto" w:fill="B6DDE8"/>
            <w:vAlign w:val="center"/>
          </w:tcPr>
          <w:p w:rsidR="00FD0997" w:rsidRPr="003F0064" w:rsidRDefault="00FD0997" w:rsidP="007C4C0B">
            <w:pPr>
              <w:spacing w:before="60" w:after="60" w:line="240" w:lineRule="auto"/>
              <w:jc w:val="center"/>
              <w:rPr>
                <w:rFonts w:ascii="Arial" w:hAnsi="Arial" w:cs="Arial"/>
                <w:sz w:val="18"/>
                <w:szCs w:val="18"/>
              </w:rPr>
            </w:pPr>
            <w:r w:rsidRPr="003F0064">
              <w:rPr>
                <w:rFonts w:ascii="Arial" w:hAnsi="Arial" w:cs="Arial"/>
                <w:sz w:val="18"/>
                <w:szCs w:val="18"/>
              </w:rPr>
              <w:t>Typ/typy projektów przewidziane do realizacji w ramach konkursu</w:t>
            </w:r>
          </w:p>
        </w:tc>
        <w:tc>
          <w:tcPr>
            <w:tcW w:w="4172" w:type="pct"/>
            <w:gridSpan w:val="23"/>
            <w:vAlign w:val="center"/>
          </w:tcPr>
          <w:p w:rsidR="00FD0997" w:rsidRPr="007C4C0B" w:rsidRDefault="00C932D2" w:rsidP="0092156E">
            <w:pPr>
              <w:tabs>
                <w:tab w:val="left" w:pos="171"/>
              </w:tabs>
              <w:spacing w:before="60" w:after="60" w:line="240" w:lineRule="auto"/>
              <w:jc w:val="both"/>
              <w:rPr>
                <w:rFonts w:ascii="Arial" w:hAnsi="Arial" w:cs="Arial"/>
                <w:sz w:val="18"/>
                <w:szCs w:val="18"/>
              </w:rPr>
            </w:pPr>
            <w:r>
              <w:rPr>
                <w:rFonts w:ascii="Arial" w:hAnsi="Arial" w:cs="Arial"/>
                <w:sz w:val="18"/>
                <w:szCs w:val="18"/>
              </w:rPr>
              <w:t>2</w:t>
            </w:r>
            <w:r w:rsidR="00FD0997" w:rsidRPr="006028E6">
              <w:rPr>
                <w:rFonts w:ascii="Arial" w:hAnsi="Arial" w:cs="Arial"/>
                <w:sz w:val="18"/>
                <w:szCs w:val="18"/>
              </w:rPr>
              <w:t xml:space="preserve">.Makro-innowacje </w:t>
            </w:r>
            <w:r w:rsidR="00FD0997" w:rsidRPr="007C4C0B">
              <w:rPr>
                <w:rFonts w:ascii="Arial" w:hAnsi="Arial" w:cs="Arial"/>
                <w:sz w:val="18"/>
                <w:szCs w:val="18"/>
              </w:rPr>
              <w:t>– opracowanie (o ile będzie to konieczne), przetestowanie, upowszechnienie i włączenie do polityki i praktyki nowych rozwiązań w temacie:</w:t>
            </w:r>
          </w:p>
          <w:p w:rsidR="00FD0997" w:rsidRDefault="00FD0997" w:rsidP="007C4C0B">
            <w:pPr>
              <w:tabs>
                <w:tab w:val="left" w:pos="171"/>
              </w:tabs>
              <w:spacing w:before="60" w:after="60" w:line="240" w:lineRule="auto"/>
              <w:jc w:val="both"/>
              <w:rPr>
                <w:rFonts w:ascii="Arial" w:hAnsi="Arial" w:cs="Arial"/>
                <w:i/>
                <w:sz w:val="18"/>
                <w:szCs w:val="18"/>
              </w:rPr>
            </w:pPr>
            <w:r w:rsidRPr="007C4C0B">
              <w:rPr>
                <w:rFonts w:ascii="Arial" w:hAnsi="Arial" w:cs="Arial"/>
                <w:i/>
                <w:sz w:val="18"/>
                <w:szCs w:val="18"/>
              </w:rPr>
              <w:t xml:space="preserve">Temat: </w:t>
            </w:r>
            <w:r w:rsidR="00D114AD">
              <w:rPr>
                <w:rFonts w:ascii="Arial" w:hAnsi="Arial" w:cs="Arial"/>
                <w:i/>
                <w:sz w:val="18"/>
                <w:szCs w:val="18"/>
              </w:rPr>
              <w:t>Przetestowanie modeli p</w:t>
            </w:r>
            <w:r w:rsidRPr="007C4C0B">
              <w:rPr>
                <w:rFonts w:ascii="Arial" w:hAnsi="Arial" w:cs="Arial"/>
                <w:i/>
                <w:sz w:val="18"/>
                <w:szCs w:val="18"/>
              </w:rPr>
              <w:t>rzekwalifikowani</w:t>
            </w:r>
            <w:r w:rsidR="00D114AD">
              <w:rPr>
                <w:rFonts w:ascii="Arial" w:hAnsi="Arial" w:cs="Arial"/>
                <w:i/>
                <w:sz w:val="18"/>
                <w:szCs w:val="18"/>
              </w:rPr>
              <w:t>a</w:t>
            </w:r>
            <w:r w:rsidRPr="007C4C0B">
              <w:rPr>
                <w:rFonts w:ascii="Arial" w:hAnsi="Arial" w:cs="Arial"/>
                <w:i/>
                <w:sz w:val="18"/>
                <w:szCs w:val="18"/>
              </w:rPr>
              <w:t xml:space="preserve"> osób bez wykształcenia informatycznego i doświadczenia w branży IT do pracy w tym sektorze</w:t>
            </w:r>
          </w:p>
          <w:p w:rsidR="00D61B9B" w:rsidRPr="002F045F" w:rsidRDefault="00D61B9B" w:rsidP="002F045F">
            <w:pPr>
              <w:autoSpaceDE w:val="0"/>
              <w:autoSpaceDN w:val="0"/>
              <w:adjustRightInd w:val="0"/>
              <w:spacing w:before="60" w:after="60" w:line="240" w:lineRule="auto"/>
              <w:jc w:val="both"/>
              <w:rPr>
                <w:rFonts w:ascii="Arial" w:hAnsi="Arial" w:cs="Arial"/>
                <w:sz w:val="18"/>
                <w:szCs w:val="18"/>
                <w:lang w:eastAsia="pl-PL"/>
              </w:rPr>
            </w:pPr>
            <w:r w:rsidRPr="002F045F">
              <w:rPr>
                <w:rFonts w:ascii="Arial" w:hAnsi="Arial" w:cs="Arial"/>
                <w:sz w:val="18"/>
                <w:szCs w:val="18"/>
                <w:lang w:eastAsia="pl-PL"/>
              </w:rPr>
              <w:t xml:space="preserve">W </w:t>
            </w:r>
            <w:r>
              <w:rPr>
                <w:rFonts w:ascii="Arial" w:hAnsi="Arial" w:cs="Arial"/>
                <w:sz w:val="18"/>
                <w:szCs w:val="18"/>
                <w:lang w:eastAsia="pl-PL"/>
              </w:rPr>
              <w:t xml:space="preserve">konkursie zostanie przetestowany model nabywania </w:t>
            </w:r>
            <w:r w:rsidR="00C932D2">
              <w:rPr>
                <w:rFonts w:ascii="Arial" w:hAnsi="Arial" w:cs="Arial"/>
                <w:sz w:val="18"/>
                <w:szCs w:val="18"/>
                <w:lang w:eastAsia="pl-PL"/>
              </w:rPr>
              <w:t>kompetencji</w:t>
            </w:r>
            <w:r>
              <w:rPr>
                <w:rFonts w:ascii="Arial" w:hAnsi="Arial" w:cs="Arial"/>
                <w:sz w:val="18"/>
                <w:szCs w:val="18"/>
                <w:lang w:eastAsia="pl-PL"/>
              </w:rPr>
              <w:t xml:space="preserve"> zawodowych i kluczowych niezbędnych do podjęcia pracy w branży IT, </w:t>
            </w:r>
            <w:r w:rsidR="00405E84">
              <w:rPr>
                <w:rFonts w:ascii="Arial" w:hAnsi="Arial" w:cs="Arial"/>
                <w:sz w:val="18"/>
                <w:szCs w:val="18"/>
                <w:lang w:eastAsia="pl-PL"/>
              </w:rPr>
              <w:t xml:space="preserve">przez osoby, które nie posiadają wykształcenia informatycznego i nie pracowały w zawodzie programisty. Celem konkursu jest </w:t>
            </w:r>
            <w:r>
              <w:rPr>
                <w:rFonts w:ascii="Arial" w:hAnsi="Arial" w:cs="Arial"/>
                <w:sz w:val="18"/>
                <w:szCs w:val="18"/>
                <w:lang w:eastAsia="pl-PL"/>
              </w:rPr>
              <w:t>przetestowan</w:t>
            </w:r>
            <w:r w:rsidR="00405E84">
              <w:rPr>
                <w:rFonts w:ascii="Arial" w:hAnsi="Arial" w:cs="Arial"/>
                <w:sz w:val="18"/>
                <w:szCs w:val="18"/>
                <w:lang w:eastAsia="pl-PL"/>
              </w:rPr>
              <w:t>i</w:t>
            </w:r>
            <w:r>
              <w:rPr>
                <w:rFonts w:ascii="Arial" w:hAnsi="Arial" w:cs="Arial"/>
                <w:sz w:val="18"/>
                <w:szCs w:val="18"/>
                <w:lang w:eastAsia="pl-PL"/>
              </w:rPr>
              <w:t xml:space="preserve">e </w:t>
            </w:r>
            <w:r w:rsidR="00405E84">
              <w:rPr>
                <w:rFonts w:ascii="Arial" w:hAnsi="Arial" w:cs="Arial"/>
                <w:sz w:val="18"/>
                <w:szCs w:val="18"/>
                <w:lang w:eastAsia="pl-PL"/>
              </w:rPr>
              <w:t>zróżnicowanych metod</w:t>
            </w:r>
            <w:r w:rsidR="00C932D2">
              <w:rPr>
                <w:rFonts w:ascii="Arial" w:hAnsi="Arial" w:cs="Arial"/>
                <w:sz w:val="18"/>
                <w:szCs w:val="18"/>
                <w:lang w:eastAsia="pl-PL"/>
              </w:rPr>
              <w:t xml:space="preserve"> kształcenia </w:t>
            </w:r>
            <w:r w:rsidR="00405E84">
              <w:rPr>
                <w:rFonts w:ascii="Arial" w:hAnsi="Arial" w:cs="Arial"/>
                <w:sz w:val="18"/>
                <w:szCs w:val="18"/>
                <w:lang w:eastAsia="pl-PL"/>
              </w:rPr>
              <w:t>zakładających</w:t>
            </w:r>
            <w:r w:rsidR="00C932D2">
              <w:rPr>
                <w:rFonts w:ascii="Arial" w:hAnsi="Arial" w:cs="Arial"/>
                <w:sz w:val="18"/>
                <w:szCs w:val="18"/>
                <w:lang w:eastAsia="pl-PL"/>
              </w:rPr>
              <w:t xml:space="preserve"> zdobywanie kompetencji zawodowych</w:t>
            </w:r>
            <w:r w:rsidR="00806A0E">
              <w:rPr>
                <w:rFonts w:ascii="Arial" w:hAnsi="Arial" w:cs="Arial"/>
                <w:sz w:val="18"/>
                <w:szCs w:val="18"/>
                <w:lang w:eastAsia="pl-PL"/>
              </w:rPr>
              <w:t xml:space="preserve"> w szybszym trybie niż w toku edukacji formalnej</w:t>
            </w:r>
            <w:r w:rsidR="00C932D2">
              <w:rPr>
                <w:rFonts w:ascii="Arial" w:hAnsi="Arial" w:cs="Arial"/>
                <w:sz w:val="18"/>
                <w:szCs w:val="18"/>
                <w:lang w:eastAsia="pl-PL"/>
              </w:rPr>
              <w:t>. Celem projektu jest przetestowanie - na określonej grupie osób o różnym poziom</w:t>
            </w:r>
            <w:r w:rsidR="00C932D2" w:rsidRPr="002F045F">
              <w:rPr>
                <w:rFonts w:ascii="Arial" w:hAnsi="Arial" w:cs="Arial"/>
                <w:sz w:val="18"/>
                <w:szCs w:val="18"/>
                <w:lang w:eastAsia="pl-PL"/>
              </w:rPr>
              <w:t xml:space="preserve">ie i rodzaju wykształcenia, wieku, doświadczeniu zawodowym – </w:t>
            </w:r>
            <w:r w:rsidR="00C932D2">
              <w:rPr>
                <w:rFonts w:ascii="Arial" w:hAnsi="Arial" w:cs="Arial"/>
                <w:sz w:val="18"/>
                <w:szCs w:val="18"/>
                <w:lang w:eastAsia="pl-PL"/>
              </w:rPr>
              <w:t>różnych sposobów</w:t>
            </w:r>
            <w:r w:rsidR="00E421D5">
              <w:rPr>
                <w:rFonts w:ascii="Arial" w:hAnsi="Arial" w:cs="Arial"/>
                <w:sz w:val="18"/>
                <w:szCs w:val="18"/>
                <w:lang w:eastAsia="pl-PL"/>
              </w:rPr>
              <w:t xml:space="preserve"> nabywania kompetencji na stanowisku pracy wykorzystującym umiejętności programowania.</w:t>
            </w:r>
            <w:r w:rsidR="00C932D2" w:rsidRPr="002F045F">
              <w:rPr>
                <w:rFonts w:ascii="Arial" w:hAnsi="Arial" w:cs="Arial"/>
                <w:sz w:val="18"/>
                <w:szCs w:val="18"/>
                <w:lang w:eastAsia="pl-PL"/>
              </w:rPr>
              <w:t xml:space="preserve"> Zakłada się, że kluczową rolę w projekcie będą pełniły podmioty </w:t>
            </w:r>
            <w:r w:rsidR="00806A0E">
              <w:rPr>
                <w:rFonts w:ascii="Arial" w:hAnsi="Arial" w:cs="Arial"/>
                <w:sz w:val="18"/>
                <w:szCs w:val="18"/>
                <w:lang w:eastAsia="pl-PL"/>
              </w:rPr>
              <w:t>organizujące</w:t>
            </w:r>
            <w:r w:rsidR="00C932D2" w:rsidRPr="002F045F">
              <w:rPr>
                <w:rFonts w:ascii="Arial" w:hAnsi="Arial" w:cs="Arial"/>
                <w:sz w:val="18"/>
                <w:szCs w:val="18"/>
                <w:lang w:eastAsia="pl-PL"/>
              </w:rPr>
              <w:t xml:space="preserve"> kształcenie w obszarze </w:t>
            </w:r>
            <w:r w:rsidR="00E421D5">
              <w:rPr>
                <w:rFonts w:ascii="Arial" w:hAnsi="Arial" w:cs="Arial"/>
                <w:sz w:val="18"/>
                <w:szCs w:val="18"/>
                <w:lang w:eastAsia="pl-PL"/>
              </w:rPr>
              <w:t xml:space="preserve">języków </w:t>
            </w:r>
            <w:r w:rsidR="00C932D2" w:rsidRPr="002F045F">
              <w:rPr>
                <w:rFonts w:ascii="Arial" w:hAnsi="Arial" w:cs="Arial"/>
                <w:sz w:val="18"/>
                <w:szCs w:val="18"/>
                <w:lang w:eastAsia="pl-PL"/>
              </w:rPr>
              <w:t xml:space="preserve">programowania. Ich zadaniem będzie dostarczenie uczestnikowi pełnego wachlarza usług szkoleniowych lub doradczych, </w:t>
            </w:r>
            <w:r w:rsidR="00EB0B3F" w:rsidRPr="002F045F">
              <w:rPr>
                <w:rFonts w:ascii="Arial" w:hAnsi="Arial" w:cs="Arial"/>
                <w:sz w:val="18"/>
                <w:szCs w:val="18"/>
                <w:lang w:eastAsia="pl-PL"/>
              </w:rPr>
              <w:t xml:space="preserve">zarówno w obszarze umiejętności specjalistycznych, jak i kompetencji </w:t>
            </w:r>
            <w:r w:rsidR="00EB0B3F" w:rsidRPr="002F045F">
              <w:rPr>
                <w:rFonts w:ascii="Arial" w:hAnsi="Arial" w:cs="Arial"/>
                <w:sz w:val="18"/>
                <w:szCs w:val="18"/>
                <w:lang w:eastAsia="pl-PL"/>
              </w:rPr>
              <w:lastRenderedPageBreak/>
              <w:t xml:space="preserve">kluczowych. Zadaniem </w:t>
            </w:r>
            <w:r w:rsidR="00806A0E">
              <w:rPr>
                <w:rFonts w:ascii="Arial" w:hAnsi="Arial" w:cs="Arial"/>
                <w:sz w:val="18"/>
                <w:szCs w:val="18"/>
                <w:lang w:eastAsia="pl-PL"/>
              </w:rPr>
              <w:t>tych</w:t>
            </w:r>
            <w:r w:rsidR="00EB0B3F" w:rsidRPr="002F045F">
              <w:rPr>
                <w:rFonts w:ascii="Arial" w:hAnsi="Arial" w:cs="Arial"/>
                <w:sz w:val="18"/>
                <w:szCs w:val="18"/>
                <w:lang w:eastAsia="pl-PL"/>
              </w:rPr>
              <w:t xml:space="preserve"> </w:t>
            </w:r>
            <w:r w:rsidR="00806A0E" w:rsidRPr="00806A0E">
              <w:rPr>
                <w:rFonts w:ascii="Arial" w:hAnsi="Arial" w:cs="Arial"/>
                <w:sz w:val="18"/>
                <w:szCs w:val="18"/>
                <w:lang w:eastAsia="pl-PL"/>
              </w:rPr>
              <w:t>podmiot</w:t>
            </w:r>
            <w:r w:rsidR="00806A0E">
              <w:rPr>
                <w:rFonts w:ascii="Arial" w:hAnsi="Arial" w:cs="Arial"/>
                <w:sz w:val="18"/>
                <w:szCs w:val="18"/>
                <w:lang w:eastAsia="pl-PL"/>
              </w:rPr>
              <w:t>ów</w:t>
            </w:r>
            <w:r w:rsidR="00EB0B3F" w:rsidRPr="002F045F">
              <w:rPr>
                <w:rFonts w:ascii="Arial" w:hAnsi="Arial" w:cs="Arial"/>
                <w:sz w:val="18"/>
                <w:szCs w:val="18"/>
                <w:lang w:eastAsia="pl-PL"/>
              </w:rPr>
              <w:t xml:space="preserve">, </w:t>
            </w:r>
            <w:r w:rsidR="00806A0E">
              <w:rPr>
                <w:rFonts w:ascii="Arial" w:hAnsi="Arial" w:cs="Arial"/>
                <w:sz w:val="18"/>
                <w:szCs w:val="18"/>
                <w:lang w:eastAsia="pl-PL"/>
              </w:rPr>
              <w:t xml:space="preserve">mających rozeznanie w rynku IT i specyfice usług z sektora technologii informacyjno-komunikacyjnych - </w:t>
            </w:r>
            <w:r w:rsidR="00EB0B3F" w:rsidRPr="002F045F">
              <w:rPr>
                <w:rFonts w:ascii="Arial" w:hAnsi="Arial" w:cs="Arial"/>
                <w:sz w:val="18"/>
                <w:szCs w:val="18"/>
                <w:lang w:eastAsia="pl-PL"/>
              </w:rPr>
              <w:t xml:space="preserve">będzie także wsparcie uczestnika w procesie </w:t>
            </w:r>
            <w:r w:rsidR="00806A0E">
              <w:rPr>
                <w:rFonts w:ascii="Arial" w:hAnsi="Arial" w:cs="Arial"/>
                <w:sz w:val="18"/>
                <w:szCs w:val="18"/>
                <w:lang w:eastAsia="pl-PL"/>
              </w:rPr>
              <w:t xml:space="preserve">poszukiwania </w:t>
            </w:r>
            <w:r w:rsidR="00EB0B3F" w:rsidRPr="002F045F">
              <w:rPr>
                <w:rFonts w:ascii="Arial" w:hAnsi="Arial" w:cs="Arial"/>
                <w:sz w:val="18"/>
                <w:szCs w:val="18"/>
                <w:lang w:eastAsia="pl-PL"/>
              </w:rPr>
              <w:t>p</w:t>
            </w:r>
            <w:r w:rsidR="00806A0E">
              <w:rPr>
                <w:rFonts w:ascii="Arial" w:hAnsi="Arial" w:cs="Arial"/>
                <w:sz w:val="18"/>
                <w:szCs w:val="18"/>
                <w:lang w:eastAsia="pl-PL"/>
              </w:rPr>
              <w:t xml:space="preserve">racodawców lub </w:t>
            </w:r>
            <w:r w:rsidR="00EB0B3F" w:rsidRPr="002F045F">
              <w:rPr>
                <w:rFonts w:ascii="Arial" w:hAnsi="Arial" w:cs="Arial"/>
                <w:sz w:val="18"/>
                <w:szCs w:val="18"/>
                <w:lang w:eastAsia="pl-PL"/>
              </w:rPr>
              <w:t xml:space="preserve">zleceniodawców. Realizacja projektów powinna przyczynić się do </w:t>
            </w:r>
            <w:r w:rsidR="00806A0E" w:rsidRPr="00806A0E">
              <w:rPr>
                <w:rFonts w:ascii="Arial" w:hAnsi="Arial" w:cs="Arial"/>
                <w:sz w:val="18"/>
                <w:szCs w:val="18"/>
                <w:lang w:eastAsia="pl-PL"/>
              </w:rPr>
              <w:t>zwiększenia</w:t>
            </w:r>
            <w:r w:rsidR="00EB0B3F" w:rsidRPr="002F045F">
              <w:rPr>
                <w:rFonts w:ascii="Arial" w:hAnsi="Arial" w:cs="Arial"/>
                <w:sz w:val="18"/>
                <w:szCs w:val="18"/>
                <w:lang w:eastAsia="pl-PL"/>
              </w:rPr>
              <w:t xml:space="preserve"> dostępności różnych form kształcenia (kursów, szkoleń, studiów podyplomowych) </w:t>
            </w:r>
            <w:r w:rsidR="00C60757" w:rsidRPr="002F045F">
              <w:rPr>
                <w:rFonts w:ascii="Arial" w:hAnsi="Arial" w:cs="Arial"/>
                <w:sz w:val="18"/>
                <w:szCs w:val="18"/>
                <w:lang w:eastAsia="pl-PL"/>
              </w:rPr>
              <w:t xml:space="preserve">dla osób, które z własnej inicjatywy będą chciały podnieść swoje kompetencje w obszarze języków programowania i podjąć pracę w branży IT. Uczestnikami projektu będą osoby dorosłe, zamieszkałe, w rozumieniu Kodeksu cywilnego, na terytorium Polski. </w:t>
            </w:r>
            <w:r w:rsidR="00405E84" w:rsidRPr="002F045F">
              <w:rPr>
                <w:rFonts w:ascii="Arial" w:hAnsi="Arial" w:cs="Arial"/>
                <w:sz w:val="18"/>
                <w:szCs w:val="18"/>
                <w:lang w:eastAsia="pl-PL"/>
              </w:rPr>
              <w:t>Konkurs</w:t>
            </w:r>
            <w:r w:rsidR="00C60757" w:rsidRPr="002F045F">
              <w:rPr>
                <w:rFonts w:ascii="Arial" w:hAnsi="Arial" w:cs="Arial"/>
                <w:sz w:val="18"/>
                <w:szCs w:val="18"/>
                <w:lang w:eastAsia="pl-PL"/>
              </w:rPr>
              <w:t xml:space="preserve"> zakłada</w:t>
            </w:r>
            <w:r w:rsidR="00806A0E">
              <w:rPr>
                <w:rFonts w:ascii="Arial" w:hAnsi="Arial" w:cs="Arial"/>
                <w:sz w:val="18"/>
                <w:szCs w:val="18"/>
                <w:lang w:eastAsia="pl-PL"/>
              </w:rPr>
              <w:t>, że uczestnicy będą mieli</w:t>
            </w:r>
            <w:r w:rsidR="00C60757" w:rsidRPr="002F045F">
              <w:rPr>
                <w:rFonts w:ascii="Arial" w:hAnsi="Arial" w:cs="Arial"/>
                <w:sz w:val="18"/>
                <w:szCs w:val="18"/>
                <w:lang w:eastAsia="pl-PL"/>
              </w:rPr>
              <w:t xml:space="preserve"> swobodę w wyborze formy kształcenia i </w:t>
            </w:r>
            <w:r w:rsidR="00806A0E">
              <w:rPr>
                <w:rFonts w:ascii="Arial" w:hAnsi="Arial" w:cs="Arial"/>
                <w:sz w:val="18"/>
                <w:szCs w:val="18"/>
                <w:lang w:eastAsia="pl-PL"/>
              </w:rPr>
              <w:t>organizatora kształcenia</w:t>
            </w:r>
            <w:r w:rsidR="00806A0E" w:rsidRPr="00806A0E">
              <w:rPr>
                <w:rFonts w:ascii="Arial" w:hAnsi="Arial" w:cs="Arial"/>
                <w:sz w:val="18"/>
                <w:szCs w:val="18"/>
                <w:lang w:eastAsia="pl-PL"/>
              </w:rPr>
              <w:t xml:space="preserve">. </w:t>
            </w:r>
            <w:r w:rsidR="00806A0E">
              <w:rPr>
                <w:rFonts w:ascii="Arial" w:hAnsi="Arial" w:cs="Arial"/>
                <w:sz w:val="18"/>
                <w:szCs w:val="18"/>
                <w:lang w:eastAsia="pl-PL"/>
              </w:rPr>
              <w:t>Jednakże d</w:t>
            </w:r>
            <w:r w:rsidR="009D327A" w:rsidRPr="002F045F">
              <w:rPr>
                <w:rFonts w:ascii="Arial" w:hAnsi="Arial" w:cs="Arial"/>
                <w:sz w:val="18"/>
                <w:szCs w:val="18"/>
                <w:lang w:eastAsia="pl-PL"/>
              </w:rPr>
              <w:t xml:space="preserve">la zachowania </w:t>
            </w:r>
            <w:proofErr w:type="gramStart"/>
            <w:r w:rsidR="00755DA6">
              <w:rPr>
                <w:rFonts w:ascii="Arial" w:hAnsi="Arial" w:cs="Arial"/>
                <w:sz w:val="18"/>
                <w:szCs w:val="18"/>
                <w:lang w:eastAsia="pl-PL"/>
              </w:rPr>
              <w:t>adekwatnej</w:t>
            </w:r>
            <w:r w:rsidR="009D327A" w:rsidRPr="002F045F">
              <w:rPr>
                <w:rFonts w:ascii="Arial" w:hAnsi="Arial" w:cs="Arial"/>
                <w:sz w:val="18"/>
                <w:szCs w:val="18"/>
                <w:lang w:eastAsia="pl-PL"/>
              </w:rPr>
              <w:t xml:space="preserve"> jakości</w:t>
            </w:r>
            <w:proofErr w:type="gramEnd"/>
            <w:r w:rsidR="009D327A" w:rsidRPr="002F045F">
              <w:rPr>
                <w:rFonts w:ascii="Arial" w:hAnsi="Arial" w:cs="Arial"/>
                <w:sz w:val="18"/>
                <w:szCs w:val="18"/>
                <w:lang w:eastAsia="pl-PL"/>
              </w:rPr>
              <w:t xml:space="preserve"> wsparcia udzielanego w projekcie, zadaniem Beneficjenta będzie przeanalizowanie rynku podmiotów prowadzących kształcenie w obszarze języków programowania (o</w:t>
            </w:r>
            <w:r w:rsidR="00B84348">
              <w:rPr>
                <w:rFonts w:ascii="Arial" w:hAnsi="Arial" w:cs="Arial"/>
                <w:sz w:val="18"/>
                <w:szCs w:val="18"/>
                <w:lang w:eastAsia="pl-PL"/>
              </w:rPr>
              <w:t>d</w:t>
            </w:r>
            <w:r w:rsidR="009D327A" w:rsidRPr="002F045F">
              <w:rPr>
                <w:rFonts w:ascii="Arial" w:hAnsi="Arial" w:cs="Arial"/>
                <w:sz w:val="18"/>
                <w:szCs w:val="18"/>
                <w:lang w:eastAsia="pl-PL"/>
              </w:rPr>
              <w:t xml:space="preserve"> strony podaży), określenie kryteriów jakościowych </w:t>
            </w:r>
            <w:r w:rsidR="00405E84" w:rsidRPr="002F045F">
              <w:rPr>
                <w:rFonts w:ascii="Arial" w:hAnsi="Arial" w:cs="Arial"/>
                <w:sz w:val="18"/>
                <w:szCs w:val="18"/>
                <w:lang w:eastAsia="pl-PL"/>
              </w:rPr>
              <w:t>gwarantujących wysoki standard kształcenia, opracowanie – we współpracy z organizatorami kształcenia – ofert</w:t>
            </w:r>
            <w:r w:rsidR="00B84348">
              <w:rPr>
                <w:rFonts w:ascii="Arial" w:hAnsi="Arial" w:cs="Arial"/>
                <w:sz w:val="18"/>
                <w:szCs w:val="18"/>
                <w:lang w:eastAsia="pl-PL"/>
              </w:rPr>
              <w:t>y</w:t>
            </w:r>
            <w:r w:rsidR="00405E84" w:rsidRPr="002F045F">
              <w:rPr>
                <w:rFonts w:ascii="Arial" w:hAnsi="Arial" w:cs="Arial"/>
                <w:sz w:val="18"/>
                <w:szCs w:val="18"/>
                <w:lang w:eastAsia="pl-PL"/>
              </w:rPr>
              <w:t xml:space="preserve"> edukacyjn</w:t>
            </w:r>
            <w:r w:rsidR="00B84348">
              <w:rPr>
                <w:rFonts w:ascii="Arial" w:hAnsi="Arial" w:cs="Arial"/>
                <w:sz w:val="18"/>
                <w:szCs w:val="18"/>
                <w:lang w:eastAsia="pl-PL"/>
              </w:rPr>
              <w:t>ej</w:t>
            </w:r>
            <w:r w:rsidR="00405E84" w:rsidRPr="002F045F">
              <w:rPr>
                <w:rFonts w:ascii="Arial" w:hAnsi="Arial" w:cs="Arial"/>
                <w:sz w:val="18"/>
                <w:szCs w:val="18"/>
                <w:lang w:eastAsia="pl-PL"/>
              </w:rPr>
              <w:t>, prezentowan</w:t>
            </w:r>
            <w:r w:rsidR="00B84348">
              <w:rPr>
                <w:rFonts w:ascii="Arial" w:hAnsi="Arial" w:cs="Arial"/>
                <w:sz w:val="18"/>
                <w:szCs w:val="18"/>
                <w:lang w:eastAsia="pl-PL"/>
              </w:rPr>
              <w:t>ej</w:t>
            </w:r>
            <w:r w:rsidR="00405E84" w:rsidRPr="002F045F">
              <w:rPr>
                <w:rFonts w:ascii="Arial" w:hAnsi="Arial" w:cs="Arial"/>
                <w:sz w:val="18"/>
                <w:szCs w:val="18"/>
                <w:lang w:eastAsia="pl-PL"/>
              </w:rPr>
              <w:t xml:space="preserve"> uczestnikom projektu. </w:t>
            </w:r>
          </w:p>
          <w:p w:rsidR="00FD0997" w:rsidRPr="0092156E" w:rsidRDefault="00FD0997" w:rsidP="007C4C0B">
            <w:pPr>
              <w:spacing w:before="60" w:after="60" w:line="240" w:lineRule="auto"/>
              <w:jc w:val="both"/>
              <w:rPr>
                <w:rFonts w:ascii="Arial" w:hAnsi="Arial" w:cs="Arial"/>
                <w:sz w:val="18"/>
                <w:szCs w:val="18"/>
              </w:rPr>
            </w:pPr>
            <w:r w:rsidRPr="0092156E">
              <w:rPr>
                <w:rFonts w:ascii="Arial" w:hAnsi="Arial" w:cs="Arial"/>
                <w:sz w:val="18"/>
                <w:szCs w:val="18"/>
              </w:rPr>
              <w:t>Wyniki badań rynku pracy przeprowadzone w 2015 r. przez Ministerstwo Rodziny, Pracy i Polityki Społecznej pokazują, że zawody z branży IT należą do grupy deficytowych</w:t>
            </w:r>
            <w:r w:rsidRPr="0092156E">
              <w:rPr>
                <w:rStyle w:val="Odwoanieprzypisudolnego"/>
                <w:rFonts w:ascii="Arial" w:hAnsi="Arial" w:cs="Arial"/>
                <w:sz w:val="18"/>
                <w:szCs w:val="18"/>
              </w:rPr>
              <w:footnoteReference w:id="2"/>
            </w:r>
            <w:r w:rsidRPr="0092156E">
              <w:rPr>
                <w:rFonts w:ascii="Arial" w:hAnsi="Arial" w:cs="Arial"/>
                <w:sz w:val="18"/>
                <w:szCs w:val="18"/>
              </w:rPr>
              <w:t xml:space="preserve">. Przy utrzymującym się obecnie na stabilnym, dość wysokim poziomie absolwentów kierunków informatycznych, rynek wykazuje braki od 40 000 do 50 000 specjalistów. Badania wskazują, że najbardziej poszukiwani na rynku pracy są: projektanci aplikacji sieciowych i multimediów, programiści aplikacji, analitycy systemów komputerowych, specjaliści do spraw rozwoju systemów informatycznych, specjaliści do spraw sprzedaży z dziedziny technologii informatycznych. </w:t>
            </w:r>
          </w:p>
          <w:p w:rsidR="00FD0997" w:rsidRPr="0092156E" w:rsidRDefault="00FD0997" w:rsidP="007C4C0B">
            <w:pPr>
              <w:autoSpaceDE w:val="0"/>
              <w:autoSpaceDN w:val="0"/>
              <w:adjustRightInd w:val="0"/>
              <w:spacing w:before="60" w:after="60" w:line="240" w:lineRule="auto"/>
              <w:jc w:val="both"/>
              <w:rPr>
                <w:rFonts w:ascii="Arial" w:hAnsi="Arial" w:cs="Arial"/>
                <w:sz w:val="18"/>
                <w:szCs w:val="18"/>
                <w:lang w:eastAsia="pl-PL"/>
              </w:rPr>
            </w:pPr>
            <w:r w:rsidRPr="0092156E">
              <w:rPr>
                <w:rFonts w:ascii="Arial" w:hAnsi="Arial" w:cs="Arial"/>
                <w:sz w:val="18"/>
                <w:szCs w:val="18"/>
                <w:lang w:eastAsia="pl-PL"/>
              </w:rPr>
              <w:t>Wydaje się, że krajowy rynek IT buduje coraz silniejszą pozycję na arenie międzynarodowej, np. w 2013 r. usługi IT w Polsce stanowiły około 1,7% wartości globalnego rynku tych usług (na podstawie danych International Data Corporation)</w:t>
            </w:r>
            <w:r w:rsidRPr="0092156E">
              <w:rPr>
                <w:rStyle w:val="Odwoanieprzypisudolnego"/>
                <w:rFonts w:ascii="Arial" w:hAnsi="Arial" w:cs="Arial"/>
                <w:sz w:val="18"/>
                <w:szCs w:val="18"/>
                <w:lang w:eastAsia="pl-PL"/>
              </w:rPr>
              <w:footnoteReference w:id="3"/>
            </w:r>
            <w:r w:rsidRPr="0092156E">
              <w:rPr>
                <w:rFonts w:ascii="Arial" w:hAnsi="Arial" w:cs="Arial"/>
                <w:sz w:val="18"/>
                <w:szCs w:val="18"/>
                <w:lang w:eastAsia="pl-PL"/>
              </w:rPr>
              <w:t>. Pozwala to na przyciągnięcie nowych inwestycji zagranicznych oraz powstrzymanie, a nawet odwrócenie, niekorzystnego trendu masowej emigracji specjalistów. Powyższe przesłanki, wskazujące na stabilny rozwój sektora, stanowią argument za obraniem ścieżki kariery informatyka.</w:t>
            </w:r>
          </w:p>
          <w:p w:rsidR="00FD0997" w:rsidRPr="0092156E" w:rsidRDefault="00FD0997" w:rsidP="007C4C0B">
            <w:pPr>
              <w:pStyle w:val="Default"/>
              <w:spacing w:before="60" w:after="60"/>
              <w:jc w:val="both"/>
              <w:rPr>
                <w:rFonts w:ascii="Arial" w:hAnsi="Arial" w:cs="Arial"/>
                <w:sz w:val="18"/>
                <w:szCs w:val="18"/>
              </w:rPr>
            </w:pPr>
            <w:r w:rsidRPr="0092156E">
              <w:rPr>
                <w:rFonts w:ascii="Arial" w:hAnsi="Arial" w:cs="Arial"/>
                <w:sz w:val="18"/>
                <w:szCs w:val="18"/>
              </w:rPr>
              <w:t xml:space="preserve">Polska, ze względu na położenie geograficzne ułatwiające komunikację z ośrodkami w innych krajach, dogodną strefę czasową, jest atrakcyjnym miejscem dla zagranicznych przedsiębiorstw IT zamierzających otworzyć działalność. Jednym z czynników przyciągających do Polski międzynarodowe firmy jest dostępność wysoko wykwalifikowanych pracowników. </w:t>
            </w:r>
            <w:r w:rsidRPr="0092156E">
              <w:rPr>
                <w:rFonts w:ascii="Arial" w:hAnsi="Arial" w:cs="Arial"/>
                <w:bCs/>
                <w:sz w:val="18"/>
                <w:szCs w:val="18"/>
              </w:rPr>
              <w:t xml:space="preserve">Poziom zatrudnienia w sektorze informatycznym w Polsce wynosi ponad 100 tys. pracowników (w obszarze usług, bez uwzględnienia sieci dystrybucyjnej), </w:t>
            </w:r>
            <w:r w:rsidRPr="0092156E">
              <w:rPr>
                <w:rFonts w:ascii="Arial" w:hAnsi="Arial" w:cs="Arial"/>
                <w:sz w:val="18"/>
                <w:szCs w:val="18"/>
              </w:rPr>
              <w:t xml:space="preserve">a w związku z gwałtownym wzrostem </w:t>
            </w:r>
            <w:r w:rsidRPr="0092156E">
              <w:rPr>
                <w:rFonts w:ascii="Arial" w:hAnsi="Arial" w:cs="Arial"/>
                <w:iCs/>
                <w:sz w:val="18"/>
                <w:szCs w:val="18"/>
              </w:rPr>
              <w:t>outsourcingu</w:t>
            </w:r>
            <w:r w:rsidRPr="0092156E">
              <w:rPr>
                <w:rFonts w:ascii="Arial" w:hAnsi="Arial" w:cs="Arial"/>
                <w:i/>
                <w:iCs/>
                <w:sz w:val="18"/>
                <w:szCs w:val="18"/>
              </w:rPr>
              <w:t xml:space="preserve"> </w:t>
            </w:r>
            <w:r w:rsidRPr="0092156E">
              <w:rPr>
                <w:rFonts w:ascii="Arial" w:hAnsi="Arial" w:cs="Arial"/>
                <w:sz w:val="18"/>
                <w:szCs w:val="18"/>
              </w:rPr>
              <w:t>świadczonego dla przedsiębiorstw spoza sektora IT należy spodziewać się dalszego dynamicznego wzrostu zatrudnienia</w:t>
            </w:r>
            <w:r w:rsidRPr="0092156E">
              <w:rPr>
                <w:rStyle w:val="Odwoanieprzypisudolnego"/>
                <w:rFonts w:ascii="Arial" w:hAnsi="Arial" w:cs="Arial"/>
                <w:sz w:val="18"/>
                <w:szCs w:val="18"/>
              </w:rPr>
              <w:footnoteReference w:id="4"/>
            </w:r>
            <w:r w:rsidRPr="0092156E">
              <w:rPr>
                <w:rFonts w:ascii="Arial" w:hAnsi="Arial" w:cs="Arial"/>
                <w:sz w:val="18"/>
                <w:szCs w:val="18"/>
              </w:rPr>
              <w:t xml:space="preserve">. Największymi nabywcami usług IT są administracja, sektor usług publicznych – głównie rynek energetyczny, transportowy oraz sektor finansów i bankowości. </w:t>
            </w:r>
          </w:p>
          <w:p w:rsidR="00FD0997" w:rsidRPr="0092156E" w:rsidRDefault="00FD0997" w:rsidP="007C4C0B">
            <w:pPr>
              <w:autoSpaceDE w:val="0"/>
              <w:autoSpaceDN w:val="0"/>
              <w:adjustRightInd w:val="0"/>
              <w:spacing w:before="60" w:after="60" w:line="240" w:lineRule="auto"/>
              <w:jc w:val="both"/>
              <w:rPr>
                <w:rFonts w:ascii="Arial" w:hAnsi="Arial" w:cs="Arial"/>
                <w:sz w:val="18"/>
                <w:szCs w:val="18"/>
                <w:lang w:eastAsia="pl-PL"/>
              </w:rPr>
            </w:pPr>
            <w:r w:rsidRPr="0092156E">
              <w:rPr>
                <w:rFonts w:ascii="Arial" w:hAnsi="Arial" w:cs="Arial"/>
                <w:sz w:val="18"/>
                <w:szCs w:val="18"/>
                <w:lang w:eastAsia="pl-PL"/>
              </w:rPr>
              <w:t>Ścieżka kariery specjalisty IT staje się atrakcyjna na rynku pracy, m.in. ze względu na wysokie wynagrodzenia i dodatki płacowe, na jakie może liczyć pracownik. W dobie powszechnego Internetu i rozwiniętych mediów społecznościowych, a co za tym idzie błyskawicznego obiegu informacji, dużą rolę odgrywa reputacja potencjalnego pracodawcy. Firmy IT cieszą sią opinią dbających o swoich pracowników, niektóre z nich (np. Google) uchodzą za wyjątkowo przyjazne młodym i kreatywnym osobom</w:t>
            </w:r>
            <w:r w:rsidRPr="0092156E">
              <w:rPr>
                <w:rStyle w:val="Odwoanieprzypisudolnego"/>
                <w:rFonts w:ascii="Arial" w:hAnsi="Arial" w:cs="Arial"/>
                <w:sz w:val="18"/>
                <w:szCs w:val="18"/>
                <w:lang w:eastAsia="pl-PL"/>
              </w:rPr>
              <w:footnoteReference w:id="5"/>
            </w:r>
            <w:r w:rsidRPr="0092156E">
              <w:rPr>
                <w:rFonts w:ascii="Arial" w:hAnsi="Arial" w:cs="Arial"/>
                <w:sz w:val="18"/>
                <w:szCs w:val="18"/>
                <w:lang w:eastAsia="pl-PL"/>
              </w:rPr>
              <w:t xml:space="preserve">. </w:t>
            </w:r>
          </w:p>
          <w:p w:rsidR="00FD0997" w:rsidRPr="0092156E" w:rsidRDefault="00FD0997" w:rsidP="007C4C0B">
            <w:pPr>
              <w:autoSpaceDE w:val="0"/>
              <w:autoSpaceDN w:val="0"/>
              <w:adjustRightInd w:val="0"/>
              <w:spacing w:before="60" w:after="60" w:line="240" w:lineRule="auto"/>
              <w:jc w:val="both"/>
              <w:rPr>
                <w:rFonts w:ascii="Arial" w:hAnsi="Arial" w:cs="Arial"/>
                <w:sz w:val="18"/>
                <w:szCs w:val="18"/>
                <w:lang w:eastAsia="pl-PL"/>
              </w:rPr>
            </w:pPr>
            <w:r w:rsidRPr="0092156E">
              <w:rPr>
                <w:rFonts w:ascii="Arial" w:hAnsi="Arial" w:cs="Arial"/>
                <w:sz w:val="18"/>
                <w:szCs w:val="18"/>
                <w:lang w:eastAsia="pl-PL"/>
              </w:rPr>
              <w:t>Dla pracodawcy większe znaczenie ma umiejętność programowania niż wiedza specjalistyczna. Diagnoza przeprowadzona przez Sedlak &amp; Sedlak wskazuje, iż oprócz znajomości języków programowania kompetencjami poszukiwanymi na rynku usług IT są zdolność analitycznego myślenia, odpowiednie doświadczenie oraz wiedza techniczna</w:t>
            </w:r>
            <w:r w:rsidRPr="0092156E">
              <w:rPr>
                <w:rStyle w:val="Odwoanieprzypisudolnego"/>
                <w:rFonts w:ascii="Arial" w:hAnsi="Arial" w:cs="Arial"/>
                <w:sz w:val="18"/>
                <w:szCs w:val="18"/>
                <w:lang w:eastAsia="pl-PL"/>
              </w:rPr>
              <w:footnoteReference w:id="6"/>
            </w:r>
            <w:r w:rsidRPr="0092156E">
              <w:rPr>
                <w:rFonts w:ascii="Arial" w:hAnsi="Arial" w:cs="Arial"/>
                <w:sz w:val="18"/>
                <w:szCs w:val="18"/>
                <w:lang w:eastAsia="pl-PL"/>
              </w:rPr>
              <w:t xml:space="preserve">. Wyrazem tych idei jest zapoczątkowany w 2015 r. przez administrację Baracka Obamy, program </w:t>
            </w:r>
            <w:proofErr w:type="spellStart"/>
            <w:r w:rsidRPr="0092156E">
              <w:rPr>
                <w:rFonts w:ascii="Arial" w:hAnsi="Arial" w:cs="Arial"/>
                <w:sz w:val="18"/>
                <w:szCs w:val="18"/>
                <w:lang w:eastAsia="pl-PL"/>
              </w:rPr>
              <w:t>TechHire</w:t>
            </w:r>
            <w:proofErr w:type="spellEnd"/>
            <w:r w:rsidRPr="0092156E">
              <w:rPr>
                <w:rFonts w:ascii="Arial" w:hAnsi="Arial" w:cs="Arial"/>
                <w:sz w:val="18"/>
                <w:szCs w:val="18"/>
                <w:lang w:eastAsia="pl-PL"/>
              </w:rPr>
              <w:t xml:space="preserve">, którego celem jest zatrudnienie do 2020 r. ok. 100 000 nowych pracowników w sektorze wysokich technologii w USA. Projekt jest testowany w formie pilotażowej w 21 amerykańskich gminach, kładzie nacisk na dostarczenie pracownikom umiejętności z zakresu IT w celu nie tylko rozwoju osobistego, lecz również ewentualnego przekwalifikowania. Podobne rozwiązanie przyjęto w firmie General </w:t>
            </w:r>
            <w:proofErr w:type="spellStart"/>
            <w:r w:rsidRPr="0092156E">
              <w:rPr>
                <w:rFonts w:ascii="Arial" w:hAnsi="Arial" w:cs="Arial"/>
                <w:sz w:val="18"/>
                <w:szCs w:val="18"/>
                <w:lang w:eastAsia="pl-PL"/>
              </w:rPr>
              <w:t>Electric</w:t>
            </w:r>
            <w:proofErr w:type="spellEnd"/>
            <w:r w:rsidRPr="0092156E">
              <w:rPr>
                <w:rFonts w:ascii="Arial" w:hAnsi="Arial" w:cs="Arial"/>
                <w:sz w:val="18"/>
                <w:szCs w:val="18"/>
                <w:lang w:eastAsia="pl-PL"/>
              </w:rPr>
              <w:t xml:space="preserve">, która w sierpniu </w:t>
            </w:r>
            <w:r w:rsidRPr="0092156E">
              <w:rPr>
                <w:rFonts w:ascii="Arial" w:hAnsi="Arial" w:cs="Arial"/>
                <w:sz w:val="18"/>
                <w:szCs w:val="18"/>
                <w:lang w:eastAsia="pl-PL"/>
              </w:rPr>
              <w:lastRenderedPageBreak/>
              <w:t>2016 r. ogłosiła, iż każdy nowozatrudniony pracownik zostanie objęty nauką kodowania</w:t>
            </w:r>
            <w:r w:rsidR="004F62F9">
              <w:rPr>
                <w:rFonts w:ascii="Arial" w:hAnsi="Arial" w:cs="Arial"/>
                <w:sz w:val="18"/>
                <w:szCs w:val="18"/>
                <w:lang w:eastAsia="pl-PL"/>
              </w:rPr>
              <w:t>.</w:t>
            </w:r>
          </w:p>
          <w:p w:rsidR="00FD0997" w:rsidRPr="00A62AB8" w:rsidRDefault="00FD0997" w:rsidP="002F045F">
            <w:pPr>
              <w:autoSpaceDE w:val="0"/>
              <w:autoSpaceDN w:val="0"/>
              <w:adjustRightInd w:val="0"/>
              <w:spacing w:before="60" w:after="60" w:line="240" w:lineRule="auto"/>
              <w:jc w:val="both"/>
              <w:rPr>
                <w:rFonts w:cs="Arial"/>
                <w:i/>
                <w:sz w:val="18"/>
                <w:szCs w:val="18"/>
              </w:rPr>
            </w:pPr>
            <w:r w:rsidRPr="0092156E">
              <w:rPr>
                <w:rFonts w:ascii="Arial" w:hAnsi="Arial" w:cs="Arial"/>
                <w:sz w:val="18"/>
                <w:szCs w:val="18"/>
                <w:lang w:eastAsia="pl-PL"/>
              </w:rPr>
              <w:t>Humaniści, stosunkowo częściej niż absolwenci kierunków technicznych, są narażeni na ryzyko bezrobocia</w:t>
            </w:r>
            <w:r w:rsidRPr="0092156E">
              <w:rPr>
                <w:rStyle w:val="Odwoanieprzypisudolnego"/>
                <w:rFonts w:ascii="Arial" w:hAnsi="Arial" w:cs="Arial"/>
                <w:sz w:val="18"/>
                <w:szCs w:val="18"/>
                <w:lang w:eastAsia="pl-PL"/>
              </w:rPr>
              <w:footnoteReference w:id="7"/>
            </w:r>
            <w:r w:rsidRPr="0092156E">
              <w:rPr>
                <w:rFonts w:ascii="Arial" w:hAnsi="Arial" w:cs="Arial"/>
                <w:sz w:val="18"/>
                <w:szCs w:val="18"/>
                <w:lang w:eastAsia="pl-PL"/>
              </w:rPr>
              <w:t xml:space="preserve">. Osoby z takim wykształceniem posiadają natomiast cenne umiejętności, przede wszystkim dobre kompetencje komunikacyjne, których braki wykazuje sektor IT. </w:t>
            </w:r>
            <w:r w:rsidRPr="0092156E">
              <w:rPr>
                <w:rFonts w:ascii="Arial" w:hAnsi="Arial" w:cs="Arial"/>
                <w:sz w:val="18"/>
                <w:szCs w:val="18"/>
              </w:rPr>
              <w:t>W świecie, gdzie wśród najważniejszych dóbr są informacja i wiedza, komunikacja staje się jednym z kluczowych czynników decydujących o szeroko rozumianym powodzeniu organizacji. Inne umiejętności absolwenta nauk humanistycznych, przydatne w branży informatycznej, to: krytycyzm w gromadzeniu i wykorzystywaniu informacji, otwartość umysłu na nowe idee i pomysły, umiejętność przyswajania, a zwłaszcza wykorzystywania dużej ilości informacji, szerokość horyzontów, erudycja. Jak pokazuje raport OECD (</w:t>
            </w:r>
            <w:r w:rsidRPr="0092156E">
              <w:rPr>
                <w:rFonts w:ascii="Arial" w:hAnsi="Arial" w:cs="Arial"/>
                <w:i/>
                <w:sz w:val="18"/>
                <w:szCs w:val="18"/>
              </w:rPr>
              <w:t xml:space="preserve">OECD </w:t>
            </w:r>
            <w:proofErr w:type="spellStart"/>
            <w:r w:rsidRPr="0092156E">
              <w:rPr>
                <w:rFonts w:ascii="Arial" w:hAnsi="Arial" w:cs="Arial"/>
                <w:i/>
                <w:sz w:val="18"/>
                <w:szCs w:val="18"/>
              </w:rPr>
              <w:t>Skills</w:t>
            </w:r>
            <w:proofErr w:type="spellEnd"/>
            <w:r w:rsidRPr="0092156E">
              <w:rPr>
                <w:rFonts w:ascii="Arial" w:hAnsi="Arial" w:cs="Arial"/>
                <w:i/>
                <w:sz w:val="18"/>
                <w:szCs w:val="18"/>
              </w:rPr>
              <w:t xml:space="preserve"> Outlook 2015: </w:t>
            </w:r>
            <w:proofErr w:type="spellStart"/>
            <w:r w:rsidRPr="0092156E">
              <w:rPr>
                <w:rFonts w:ascii="Arial" w:hAnsi="Arial" w:cs="Arial"/>
                <w:i/>
                <w:sz w:val="18"/>
                <w:szCs w:val="18"/>
              </w:rPr>
              <w:t>Youth</w:t>
            </w:r>
            <w:proofErr w:type="spellEnd"/>
            <w:r w:rsidRPr="0092156E">
              <w:rPr>
                <w:rFonts w:ascii="Arial" w:hAnsi="Arial" w:cs="Arial"/>
                <w:i/>
                <w:sz w:val="18"/>
                <w:szCs w:val="18"/>
              </w:rPr>
              <w:t xml:space="preserve">, </w:t>
            </w:r>
            <w:proofErr w:type="spellStart"/>
            <w:r w:rsidRPr="0092156E">
              <w:rPr>
                <w:rFonts w:ascii="Arial" w:hAnsi="Arial" w:cs="Arial"/>
                <w:i/>
                <w:sz w:val="18"/>
                <w:szCs w:val="18"/>
              </w:rPr>
              <w:t>Skills</w:t>
            </w:r>
            <w:proofErr w:type="spellEnd"/>
            <w:r w:rsidRPr="0092156E">
              <w:rPr>
                <w:rFonts w:ascii="Arial" w:hAnsi="Arial" w:cs="Arial"/>
                <w:i/>
                <w:sz w:val="18"/>
                <w:szCs w:val="18"/>
              </w:rPr>
              <w:t xml:space="preserve"> and </w:t>
            </w:r>
            <w:proofErr w:type="spellStart"/>
            <w:r w:rsidRPr="0092156E">
              <w:rPr>
                <w:rFonts w:ascii="Arial" w:hAnsi="Arial" w:cs="Arial"/>
                <w:i/>
                <w:sz w:val="18"/>
                <w:szCs w:val="18"/>
              </w:rPr>
              <w:t>Employability</w:t>
            </w:r>
            <w:proofErr w:type="spellEnd"/>
            <w:r w:rsidRPr="0092156E">
              <w:rPr>
                <w:rFonts w:ascii="Arial" w:hAnsi="Arial" w:cs="Arial"/>
                <w:sz w:val="18"/>
                <w:szCs w:val="18"/>
              </w:rPr>
              <w:t xml:space="preserve">, 2015), przekwalifikowanie dotyka w trakcie zawodowej kariery od 15% do 20% absolwentów studiów </w:t>
            </w:r>
            <w:proofErr w:type="gramStart"/>
            <w:r w:rsidRPr="0092156E">
              <w:rPr>
                <w:rFonts w:ascii="Arial" w:hAnsi="Arial" w:cs="Arial"/>
                <w:sz w:val="18"/>
                <w:szCs w:val="18"/>
              </w:rPr>
              <w:t>wyższych</w:t>
            </w:r>
            <w:r w:rsidRPr="0092156E">
              <w:rPr>
                <w:rStyle w:val="Odwoanieprzypisudolnego"/>
                <w:rFonts w:ascii="Arial" w:hAnsi="Arial" w:cs="Arial"/>
                <w:sz w:val="18"/>
                <w:szCs w:val="18"/>
                <w:lang w:val="en-US"/>
              </w:rPr>
              <w:footnoteReference w:id="8"/>
            </w:r>
            <w:r w:rsidRPr="0092156E">
              <w:rPr>
                <w:rFonts w:ascii="Arial" w:hAnsi="Arial" w:cs="Arial"/>
                <w:sz w:val="18"/>
                <w:szCs w:val="18"/>
              </w:rPr>
              <w:t xml:space="preserve">. </w:t>
            </w:r>
            <w:proofErr w:type="gramEnd"/>
            <w:r w:rsidRPr="0092156E">
              <w:rPr>
                <w:rFonts w:ascii="Arial" w:hAnsi="Arial" w:cs="Arial"/>
                <w:sz w:val="18"/>
                <w:szCs w:val="18"/>
              </w:rPr>
              <w:t xml:space="preserve">W takiej sytuacji, stworzenie możliwości odbycia szkolenia z zakresu programowania osobom z wykształceniem humanistycznym, zainteresowanym pracą na rynku IT, jest dobrym rozwiązaniem, szczególnie w kontekście deficytu kadrowego tej branży. </w:t>
            </w:r>
          </w:p>
        </w:tc>
      </w:tr>
      <w:tr w:rsidR="00FD0997" w:rsidRPr="003F0064" w:rsidTr="00884079">
        <w:trPr>
          <w:trHeight w:val="567"/>
          <w:jc w:val="center"/>
        </w:trPr>
        <w:tc>
          <w:tcPr>
            <w:tcW w:w="5000" w:type="pct"/>
            <w:gridSpan w:val="24"/>
            <w:tcBorders>
              <w:top w:val="single" w:sz="12" w:space="0" w:color="auto"/>
              <w:bottom w:val="single" w:sz="12" w:space="0" w:color="auto"/>
            </w:tcBorders>
            <w:shd w:val="clear" w:color="auto" w:fill="B6DDE8"/>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b/>
                <w:sz w:val="18"/>
                <w:szCs w:val="18"/>
              </w:rPr>
              <w:lastRenderedPageBreak/>
              <w:t>ZAKŁADANE EFEKTY KONKURSU WYRAŻONE WSKAŹNIKAMI (W PODZIALE NA PŁEĆ I OGÓŁEM)</w:t>
            </w:r>
          </w:p>
        </w:tc>
      </w:tr>
      <w:tr w:rsidR="00FD0997" w:rsidRPr="003F0064" w:rsidTr="00884079">
        <w:trPr>
          <w:trHeight w:val="567"/>
          <w:jc w:val="center"/>
        </w:trPr>
        <w:tc>
          <w:tcPr>
            <w:tcW w:w="5000" w:type="pct"/>
            <w:gridSpan w:val="24"/>
            <w:tcBorders>
              <w:top w:val="single" w:sz="12" w:space="0" w:color="auto"/>
              <w:bottom w:val="single" w:sz="12" w:space="0" w:color="auto"/>
            </w:tcBorders>
            <w:shd w:val="clear" w:color="auto" w:fill="B6DDE8"/>
            <w:vAlign w:val="center"/>
          </w:tcPr>
          <w:p w:rsidR="00FD0997" w:rsidRPr="003F0064" w:rsidRDefault="00FD0997" w:rsidP="007C4C0B">
            <w:pPr>
              <w:spacing w:before="60" w:after="60" w:line="240" w:lineRule="auto"/>
              <w:ind w:left="57"/>
              <w:jc w:val="center"/>
              <w:rPr>
                <w:rFonts w:ascii="Arial" w:hAnsi="Arial" w:cs="Arial"/>
                <w:b/>
                <w:sz w:val="18"/>
                <w:szCs w:val="18"/>
              </w:rPr>
            </w:pPr>
            <w:r w:rsidRPr="003F0064">
              <w:rPr>
                <w:rFonts w:ascii="Arial" w:hAnsi="Arial" w:cs="Arial"/>
                <w:b/>
                <w:sz w:val="18"/>
                <w:szCs w:val="18"/>
              </w:rPr>
              <w:t>WSKAŹNIKI REZULTATU</w:t>
            </w:r>
          </w:p>
        </w:tc>
      </w:tr>
      <w:tr w:rsidR="00FD0997" w:rsidRPr="003F0064" w:rsidTr="0092156E">
        <w:trPr>
          <w:trHeight w:val="567"/>
          <w:jc w:val="center"/>
        </w:trPr>
        <w:tc>
          <w:tcPr>
            <w:tcW w:w="2355" w:type="pct"/>
            <w:gridSpan w:val="10"/>
            <w:vMerge w:val="restart"/>
            <w:tcBorders>
              <w:top w:val="single" w:sz="12" w:space="0" w:color="auto"/>
            </w:tcBorders>
            <w:shd w:val="clear" w:color="auto" w:fill="B6DDE8"/>
            <w:vAlign w:val="center"/>
          </w:tcPr>
          <w:p w:rsidR="00FD0997" w:rsidRPr="003F0064" w:rsidRDefault="00FD0997" w:rsidP="007C4C0B">
            <w:pPr>
              <w:spacing w:before="60" w:after="60" w:line="240" w:lineRule="auto"/>
              <w:ind w:left="57"/>
              <w:jc w:val="center"/>
              <w:rPr>
                <w:rFonts w:ascii="Arial" w:hAnsi="Arial" w:cs="Arial"/>
                <w:b/>
                <w:sz w:val="18"/>
                <w:szCs w:val="18"/>
              </w:rPr>
            </w:pPr>
            <w:r w:rsidRPr="003F0064">
              <w:rPr>
                <w:rFonts w:ascii="Arial" w:hAnsi="Arial" w:cs="Arial"/>
                <w:b/>
                <w:sz w:val="18"/>
                <w:szCs w:val="18"/>
              </w:rPr>
              <w:t>Nazwa wskaźnika</w:t>
            </w:r>
          </w:p>
        </w:tc>
        <w:tc>
          <w:tcPr>
            <w:tcW w:w="2645" w:type="pct"/>
            <w:gridSpan w:val="14"/>
            <w:tcBorders>
              <w:top w:val="single" w:sz="12" w:space="0" w:color="auto"/>
              <w:bottom w:val="single" w:sz="4" w:space="0" w:color="auto"/>
            </w:tcBorders>
            <w:shd w:val="clear" w:color="auto" w:fill="B6DDE8"/>
            <w:vAlign w:val="center"/>
          </w:tcPr>
          <w:p w:rsidR="00FD0997" w:rsidRPr="003F0064" w:rsidRDefault="00FD0997" w:rsidP="007C4C0B">
            <w:pPr>
              <w:spacing w:before="60" w:after="60" w:line="240" w:lineRule="auto"/>
              <w:ind w:left="57"/>
              <w:jc w:val="center"/>
              <w:rPr>
                <w:rFonts w:ascii="Arial" w:hAnsi="Arial" w:cs="Arial"/>
                <w:b/>
                <w:sz w:val="18"/>
                <w:szCs w:val="18"/>
              </w:rPr>
            </w:pPr>
            <w:r w:rsidRPr="003F0064">
              <w:rPr>
                <w:rFonts w:ascii="Arial" w:hAnsi="Arial" w:cs="Arial"/>
                <w:b/>
                <w:sz w:val="18"/>
                <w:szCs w:val="18"/>
              </w:rPr>
              <w:t>Wartość docelowa wskaźnika</w:t>
            </w:r>
          </w:p>
        </w:tc>
      </w:tr>
      <w:tr w:rsidR="00FD0997" w:rsidRPr="003F0064" w:rsidTr="00206BD0">
        <w:trPr>
          <w:trHeight w:val="567"/>
          <w:jc w:val="center"/>
        </w:trPr>
        <w:tc>
          <w:tcPr>
            <w:tcW w:w="2355" w:type="pct"/>
            <w:gridSpan w:val="10"/>
            <w:vMerge/>
            <w:shd w:val="clear" w:color="auto" w:fill="B6DDE8"/>
            <w:vAlign w:val="center"/>
          </w:tcPr>
          <w:p w:rsidR="00FD0997" w:rsidRPr="003F0064" w:rsidRDefault="00FD0997" w:rsidP="007C4C0B">
            <w:pPr>
              <w:spacing w:before="60" w:after="60" w:line="240" w:lineRule="auto"/>
              <w:ind w:left="57"/>
              <w:jc w:val="center"/>
              <w:rPr>
                <w:rFonts w:ascii="Arial" w:hAnsi="Arial" w:cs="Arial"/>
                <w:b/>
                <w:sz w:val="18"/>
                <w:szCs w:val="18"/>
              </w:rPr>
            </w:pPr>
          </w:p>
        </w:tc>
        <w:tc>
          <w:tcPr>
            <w:tcW w:w="1425" w:type="pct"/>
            <w:gridSpan w:val="8"/>
            <w:tcBorders>
              <w:top w:val="single" w:sz="4" w:space="0" w:color="auto"/>
              <w:bottom w:val="single" w:sz="4" w:space="0" w:color="auto"/>
              <w:right w:val="single" w:sz="4" w:space="0" w:color="auto"/>
            </w:tcBorders>
            <w:shd w:val="clear" w:color="auto" w:fill="B6DDE8"/>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sz w:val="18"/>
                <w:szCs w:val="18"/>
              </w:rPr>
              <w:t>W podziale na</w:t>
            </w:r>
            <w:r w:rsidRPr="003F0064">
              <w:rPr>
                <w:rStyle w:val="Odwoanieprzypisudolnego"/>
                <w:rFonts w:ascii="Arial" w:hAnsi="Arial" w:cs="Arial"/>
                <w:sz w:val="18"/>
                <w:szCs w:val="18"/>
              </w:rPr>
              <w:footnoteReference w:id="9"/>
            </w:r>
            <w:r w:rsidRPr="003F0064">
              <w:rPr>
                <w:rFonts w:ascii="Arial" w:hAnsi="Arial" w:cs="Arial"/>
                <w:sz w:val="18"/>
                <w:szCs w:val="18"/>
              </w:rPr>
              <w:t>:</w:t>
            </w:r>
          </w:p>
        </w:tc>
        <w:tc>
          <w:tcPr>
            <w:tcW w:w="1220" w:type="pct"/>
            <w:gridSpan w:val="6"/>
            <w:vMerge w:val="restart"/>
            <w:tcBorders>
              <w:top w:val="single" w:sz="4" w:space="0" w:color="auto"/>
              <w:left w:val="single" w:sz="4" w:space="0" w:color="auto"/>
            </w:tcBorders>
            <w:shd w:val="clear" w:color="auto" w:fill="B6DDE8"/>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sz w:val="18"/>
                <w:szCs w:val="18"/>
              </w:rPr>
              <w:t>Ogółem w konkursie</w:t>
            </w:r>
          </w:p>
        </w:tc>
      </w:tr>
      <w:tr w:rsidR="00FD0997" w:rsidRPr="003F0064" w:rsidTr="00206BD0">
        <w:trPr>
          <w:trHeight w:val="567"/>
          <w:jc w:val="center"/>
        </w:trPr>
        <w:tc>
          <w:tcPr>
            <w:tcW w:w="2355" w:type="pct"/>
            <w:gridSpan w:val="10"/>
            <w:vMerge/>
            <w:shd w:val="clear" w:color="auto" w:fill="B6DDE8"/>
            <w:vAlign w:val="center"/>
          </w:tcPr>
          <w:p w:rsidR="00FD0997" w:rsidRPr="003F0064" w:rsidRDefault="00FD0997" w:rsidP="007C4C0B">
            <w:pPr>
              <w:spacing w:before="60" w:after="60" w:line="240" w:lineRule="auto"/>
              <w:ind w:left="57"/>
              <w:jc w:val="center"/>
              <w:rPr>
                <w:rFonts w:ascii="Arial" w:hAnsi="Arial" w:cs="Arial"/>
                <w:b/>
                <w:sz w:val="18"/>
                <w:szCs w:val="18"/>
              </w:rPr>
            </w:pPr>
          </w:p>
        </w:tc>
        <w:tc>
          <w:tcPr>
            <w:tcW w:w="761" w:type="pct"/>
            <w:gridSpan w:val="4"/>
            <w:tcBorders>
              <w:top w:val="single" w:sz="4" w:space="0" w:color="auto"/>
              <w:right w:val="single" w:sz="4" w:space="0" w:color="auto"/>
            </w:tcBorders>
            <w:shd w:val="clear" w:color="auto" w:fill="B6DDE8"/>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sz w:val="18"/>
                <w:szCs w:val="18"/>
              </w:rPr>
              <w:t>Kobiety</w:t>
            </w:r>
          </w:p>
        </w:tc>
        <w:tc>
          <w:tcPr>
            <w:tcW w:w="664" w:type="pct"/>
            <w:gridSpan w:val="4"/>
            <w:tcBorders>
              <w:top w:val="single" w:sz="4" w:space="0" w:color="auto"/>
              <w:left w:val="single" w:sz="4" w:space="0" w:color="auto"/>
              <w:right w:val="single" w:sz="4" w:space="0" w:color="auto"/>
            </w:tcBorders>
            <w:shd w:val="clear" w:color="auto" w:fill="B6DDE8"/>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sz w:val="18"/>
                <w:szCs w:val="18"/>
              </w:rPr>
              <w:t>Mężczyzn</w:t>
            </w:r>
          </w:p>
        </w:tc>
        <w:tc>
          <w:tcPr>
            <w:tcW w:w="1220" w:type="pct"/>
            <w:gridSpan w:val="6"/>
            <w:vMerge/>
            <w:tcBorders>
              <w:left w:val="single" w:sz="4" w:space="0" w:color="auto"/>
            </w:tcBorders>
            <w:shd w:val="clear" w:color="auto" w:fill="B6DDE8"/>
            <w:vAlign w:val="center"/>
          </w:tcPr>
          <w:p w:rsidR="00FD0997" w:rsidRPr="003F0064" w:rsidRDefault="00FD0997" w:rsidP="007C4C0B">
            <w:pPr>
              <w:spacing w:before="60" w:after="60" w:line="240" w:lineRule="auto"/>
              <w:ind w:left="57"/>
              <w:jc w:val="center"/>
              <w:rPr>
                <w:rFonts w:ascii="Arial" w:hAnsi="Arial" w:cs="Arial"/>
                <w:sz w:val="18"/>
                <w:szCs w:val="18"/>
              </w:rPr>
            </w:pPr>
          </w:p>
        </w:tc>
      </w:tr>
      <w:tr w:rsidR="00FD0997" w:rsidRPr="003F0064" w:rsidTr="00206BD0">
        <w:trPr>
          <w:trHeight w:val="567"/>
          <w:jc w:val="center"/>
        </w:trPr>
        <w:tc>
          <w:tcPr>
            <w:tcW w:w="2355" w:type="pct"/>
            <w:gridSpan w:val="10"/>
            <w:shd w:val="clear" w:color="auto" w:fill="FFFFFF"/>
            <w:vAlign w:val="center"/>
          </w:tcPr>
          <w:p w:rsidR="00FD0997" w:rsidRPr="003F0064" w:rsidRDefault="00FD0997" w:rsidP="007C4C0B">
            <w:pPr>
              <w:spacing w:before="60" w:after="60" w:line="240" w:lineRule="auto"/>
              <w:rPr>
                <w:rFonts w:ascii="Arial" w:hAnsi="Arial" w:cs="Arial"/>
                <w:sz w:val="18"/>
                <w:szCs w:val="18"/>
              </w:rPr>
            </w:pPr>
            <w:r w:rsidRPr="003F0064">
              <w:rPr>
                <w:rFonts w:ascii="Arial" w:hAnsi="Arial" w:cs="Arial"/>
                <w:sz w:val="18"/>
                <w:szCs w:val="18"/>
              </w:rPr>
              <w:t xml:space="preserve">1. Liczba przetestowanych innowacji społecznych w skali makro </w:t>
            </w:r>
          </w:p>
        </w:tc>
        <w:tc>
          <w:tcPr>
            <w:tcW w:w="761" w:type="pct"/>
            <w:gridSpan w:val="4"/>
            <w:tcBorders>
              <w:right w:val="single" w:sz="4" w:space="0" w:color="auto"/>
            </w:tcBorders>
            <w:shd w:val="clear" w:color="auto" w:fill="FFFFFF"/>
          </w:tcPr>
          <w:p w:rsidR="00FD0997" w:rsidRPr="003F0064" w:rsidRDefault="00FD0997" w:rsidP="007C4C0B">
            <w:pPr>
              <w:spacing w:before="60" w:after="60" w:line="240" w:lineRule="auto"/>
              <w:rPr>
                <w:rFonts w:ascii="Arial" w:hAnsi="Arial" w:cs="Arial"/>
                <w:sz w:val="18"/>
                <w:szCs w:val="18"/>
              </w:rPr>
            </w:pPr>
            <w:proofErr w:type="gramStart"/>
            <w:r w:rsidRPr="003F0064">
              <w:rPr>
                <w:rFonts w:ascii="Arial" w:hAnsi="Arial" w:cs="Arial"/>
                <w:sz w:val="18"/>
                <w:szCs w:val="18"/>
              </w:rPr>
              <w:t>n</w:t>
            </w:r>
            <w:proofErr w:type="gramEnd"/>
            <w:r w:rsidRPr="003F0064">
              <w:rPr>
                <w:rFonts w:ascii="Arial" w:hAnsi="Arial" w:cs="Arial"/>
                <w:sz w:val="18"/>
                <w:szCs w:val="18"/>
              </w:rPr>
              <w:t>/d</w:t>
            </w:r>
          </w:p>
        </w:tc>
        <w:tc>
          <w:tcPr>
            <w:tcW w:w="664" w:type="pct"/>
            <w:gridSpan w:val="4"/>
            <w:tcBorders>
              <w:left w:val="single" w:sz="4" w:space="0" w:color="auto"/>
              <w:right w:val="single" w:sz="4" w:space="0" w:color="auto"/>
            </w:tcBorders>
            <w:shd w:val="clear" w:color="auto" w:fill="FFFFFF"/>
            <w:vAlign w:val="center"/>
          </w:tcPr>
          <w:p w:rsidR="00FD0997" w:rsidRPr="003F0064" w:rsidRDefault="00FD0997" w:rsidP="007C4C0B">
            <w:pPr>
              <w:spacing w:before="60" w:after="60" w:line="240" w:lineRule="auto"/>
              <w:ind w:left="57"/>
              <w:jc w:val="center"/>
              <w:rPr>
                <w:rFonts w:ascii="Arial" w:hAnsi="Arial" w:cs="Arial"/>
                <w:sz w:val="18"/>
                <w:szCs w:val="18"/>
              </w:rPr>
            </w:pPr>
            <w:proofErr w:type="gramStart"/>
            <w:r w:rsidRPr="003F0064">
              <w:rPr>
                <w:rFonts w:ascii="Arial" w:hAnsi="Arial" w:cs="Arial"/>
                <w:sz w:val="18"/>
                <w:szCs w:val="18"/>
              </w:rPr>
              <w:t>n</w:t>
            </w:r>
            <w:proofErr w:type="gramEnd"/>
            <w:r w:rsidRPr="003F0064">
              <w:rPr>
                <w:rFonts w:ascii="Arial" w:hAnsi="Arial" w:cs="Arial"/>
                <w:sz w:val="18"/>
                <w:szCs w:val="18"/>
              </w:rPr>
              <w:t>/d</w:t>
            </w:r>
          </w:p>
        </w:tc>
        <w:tc>
          <w:tcPr>
            <w:tcW w:w="1220" w:type="pct"/>
            <w:gridSpan w:val="6"/>
            <w:tcBorders>
              <w:left w:val="single" w:sz="4" w:space="0" w:color="auto"/>
            </w:tcBorders>
            <w:shd w:val="clear" w:color="auto" w:fill="FFFFFF"/>
          </w:tcPr>
          <w:p w:rsidR="00FD0997" w:rsidRPr="003F0064" w:rsidRDefault="00FD0997" w:rsidP="007C4C0B">
            <w:pPr>
              <w:spacing w:before="60" w:after="60" w:line="240" w:lineRule="auto"/>
              <w:ind w:left="57"/>
              <w:jc w:val="center"/>
              <w:rPr>
                <w:rFonts w:ascii="Arial" w:hAnsi="Arial" w:cs="Arial"/>
                <w:b/>
                <w:sz w:val="18"/>
                <w:szCs w:val="18"/>
              </w:rPr>
            </w:pPr>
            <w:r>
              <w:rPr>
                <w:rFonts w:ascii="Arial" w:hAnsi="Arial" w:cs="Arial"/>
                <w:b/>
                <w:sz w:val="18"/>
                <w:szCs w:val="18"/>
              </w:rPr>
              <w:t>2</w:t>
            </w:r>
          </w:p>
        </w:tc>
      </w:tr>
      <w:tr w:rsidR="00927112" w:rsidRPr="003F0064" w:rsidTr="00206BD0">
        <w:trPr>
          <w:trHeight w:val="567"/>
          <w:jc w:val="center"/>
        </w:trPr>
        <w:tc>
          <w:tcPr>
            <w:tcW w:w="2355" w:type="pct"/>
            <w:gridSpan w:val="10"/>
            <w:shd w:val="clear" w:color="auto" w:fill="FFFFFF"/>
            <w:vAlign w:val="center"/>
          </w:tcPr>
          <w:p w:rsidR="00927112" w:rsidRPr="003F0064" w:rsidRDefault="00B84348" w:rsidP="007C4C0B">
            <w:pPr>
              <w:spacing w:before="60" w:after="60" w:line="240" w:lineRule="auto"/>
              <w:rPr>
                <w:rFonts w:ascii="Arial" w:hAnsi="Arial" w:cs="Arial"/>
                <w:sz w:val="18"/>
                <w:szCs w:val="18"/>
              </w:rPr>
            </w:pPr>
            <w:r>
              <w:rPr>
                <w:rFonts w:ascii="Arial" w:hAnsi="Arial" w:cs="Arial"/>
                <w:sz w:val="18"/>
                <w:szCs w:val="18"/>
              </w:rPr>
              <w:t xml:space="preserve">2. </w:t>
            </w:r>
            <w:r w:rsidR="00927112">
              <w:rPr>
                <w:rFonts w:ascii="Arial" w:hAnsi="Arial" w:cs="Arial"/>
                <w:sz w:val="18"/>
                <w:szCs w:val="18"/>
              </w:rPr>
              <w:t>Liczba osób, które nabyły kompetencje zawodowe w obszarze programowania</w:t>
            </w:r>
          </w:p>
        </w:tc>
        <w:tc>
          <w:tcPr>
            <w:tcW w:w="761" w:type="pct"/>
            <w:gridSpan w:val="4"/>
            <w:tcBorders>
              <w:right w:val="single" w:sz="4" w:space="0" w:color="auto"/>
            </w:tcBorders>
            <w:shd w:val="clear" w:color="auto" w:fill="FFFFFF"/>
          </w:tcPr>
          <w:p w:rsidR="00927112" w:rsidRPr="003F0064" w:rsidRDefault="00927112" w:rsidP="007C4C0B">
            <w:pPr>
              <w:spacing w:before="60" w:after="60" w:line="240" w:lineRule="auto"/>
              <w:rPr>
                <w:rFonts w:ascii="Arial" w:hAnsi="Arial" w:cs="Arial"/>
                <w:sz w:val="18"/>
                <w:szCs w:val="18"/>
              </w:rPr>
            </w:pPr>
          </w:p>
        </w:tc>
        <w:tc>
          <w:tcPr>
            <w:tcW w:w="664" w:type="pct"/>
            <w:gridSpan w:val="4"/>
            <w:tcBorders>
              <w:left w:val="single" w:sz="4" w:space="0" w:color="auto"/>
              <w:right w:val="single" w:sz="4" w:space="0" w:color="auto"/>
            </w:tcBorders>
            <w:shd w:val="clear" w:color="auto" w:fill="FFFFFF"/>
            <w:vAlign w:val="center"/>
          </w:tcPr>
          <w:p w:rsidR="00927112" w:rsidRPr="003F0064" w:rsidRDefault="00927112" w:rsidP="007C4C0B">
            <w:pPr>
              <w:spacing w:before="60" w:after="60" w:line="240" w:lineRule="auto"/>
              <w:ind w:left="57"/>
              <w:jc w:val="center"/>
              <w:rPr>
                <w:rFonts w:ascii="Arial" w:hAnsi="Arial" w:cs="Arial"/>
                <w:sz w:val="18"/>
                <w:szCs w:val="18"/>
              </w:rPr>
            </w:pPr>
          </w:p>
        </w:tc>
        <w:tc>
          <w:tcPr>
            <w:tcW w:w="1220" w:type="pct"/>
            <w:gridSpan w:val="6"/>
            <w:tcBorders>
              <w:left w:val="single" w:sz="4" w:space="0" w:color="auto"/>
            </w:tcBorders>
            <w:shd w:val="clear" w:color="auto" w:fill="FFFFFF"/>
          </w:tcPr>
          <w:p w:rsidR="00927112" w:rsidRDefault="00927112" w:rsidP="007C4C0B">
            <w:pPr>
              <w:spacing w:before="60" w:after="60" w:line="240" w:lineRule="auto"/>
              <w:ind w:left="57"/>
              <w:jc w:val="center"/>
              <w:rPr>
                <w:rFonts w:ascii="Arial" w:hAnsi="Arial" w:cs="Arial"/>
                <w:b/>
                <w:sz w:val="18"/>
                <w:szCs w:val="18"/>
              </w:rPr>
            </w:pPr>
            <w:r w:rsidRPr="002F045F">
              <w:rPr>
                <w:rFonts w:ascii="Arial" w:hAnsi="Arial" w:cs="Arial"/>
                <w:b/>
                <w:sz w:val="18"/>
                <w:szCs w:val="18"/>
              </w:rPr>
              <w:t>900</w:t>
            </w:r>
          </w:p>
        </w:tc>
      </w:tr>
      <w:tr w:rsidR="00FD0997" w:rsidRPr="003F0064" w:rsidTr="00884079">
        <w:trPr>
          <w:trHeight w:val="567"/>
          <w:jc w:val="center"/>
        </w:trPr>
        <w:tc>
          <w:tcPr>
            <w:tcW w:w="5000" w:type="pct"/>
            <w:gridSpan w:val="24"/>
            <w:tcBorders>
              <w:top w:val="single" w:sz="12" w:space="0" w:color="auto"/>
              <w:bottom w:val="single" w:sz="12" w:space="0" w:color="auto"/>
            </w:tcBorders>
            <w:shd w:val="clear" w:color="auto" w:fill="B6DDE8"/>
            <w:vAlign w:val="center"/>
          </w:tcPr>
          <w:p w:rsidR="00FD0997" w:rsidRPr="003F0064" w:rsidRDefault="00FD0997" w:rsidP="007C4C0B">
            <w:pPr>
              <w:spacing w:before="60" w:after="60" w:line="240" w:lineRule="auto"/>
              <w:ind w:left="57"/>
              <w:jc w:val="center"/>
              <w:rPr>
                <w:rFonts w:ascii="Arial" w:hAnsi="Arial" w:cs="Arial"/>
                <w:b/>
                <w:sz w:val="18"/>
                <w:szCs w:val="18"/>
                <w:vertAlign w:val="superscript"/>
              </w:rPr>
            </w:pPr>
            <w:r w:rsidRPr="003F0064">
              <w:rPr>
                <w:rFonts w:ascii="Arial" w:hAnsi="Arial" w:cs="Arial"/>
                <w:b/>
                <w:sz w:val="18"/>
                <w:szCs w:val="18"/>
              </w:rPr>
              <w:t>WSKAŹNIKI PRODUKTU</w:t>
            </w:r>
          </w:p>
        </w:tc>
      </w:tr>
      <w:tr w:rsidR="00FD0997" w:rsidRPr="003F0064" w:rsidTr="0092156E">
        <w:trPr>
          <w:trHeight w:val="567"/>
          <w:jc w:val="center"/>
        </w:trPr>
        <w:tc>
          <w:tcPr>
            <w:tcW w:w="2355" w:type="pct"/>
            <w:gridSpan w:val="10"/>
            <w:vMerge w:val="restart"/>
            <w:tcBorders>
              <w:top w:val="single" w:sz="12" w:space="0" w:color="auto"/>
            </w:tcBorders>
            <w:shd w:val="clear" w:color="auto" w:fill="B6DDE8"/>
            <w:vAlign w:val="center"/>
          </w:tcPr>
          <w:p w:rsidR="00FD0997" w:rsidRPr="003F0064" w:rsidRDefault="00FD0997" w:rsidP="007C4C0B">
            <w:pPr>
              <w:spacing w:before="60" w:after="60" w:line="240" w:lineRule="auto"/>
              <w:ind w:left="57"/>
              <w:jc w:val="center"/>
              <w:rPr>
                <w:rFonts w:ascii="Arial" w:hAnsi="Arial" w:cs="Arial"/>
                <w:b/>
                <w:sz w:val="18"/>
                <w:szCs w:val="18"/>
              </w:rPr>
            </w:pPr>
            <w:r w:rsidRPr="003F0064">
              <w:rPr>
                <w:rFonts w:ascii="Arial" w:hAnsi="Arial" w:cs="Arial"/>
                <w:b/>
                <w:sz w:val="18"/>
                <w:szCs w:val="18"/>
              </w:rPr>
              <w:t>Nazwa wskaźnika</w:t>
            </w:r>
          </w:p>
        </w:tc>
        <w:tc>
          <w:tcPr>
            <w:tcW w:w="2645" w:type="pct"/>
            <w:gridSpan w:val="14"/>
            <w:tcBorders>
              <w:top w:val="single" w:sz="12" w:space="0" w:color="auto"/>
              <w:bottom w:val="single" w:sz="4" w:space="0" w:color="auto"/>
            </w:tcBorders>
            <w:shd w:val="clear" w:color="auto" w:fill="B6DDE8"/>
            <w:vAlign w:val="center"/>
          </w:tcPr>
          <w:p w:rsidR="00FD0997" w:rsidRPr="003F0064" w:rsidRDefault="00FD0997" w:rsidP="007C4C0B">
            <w:pPr>
              <w:spacing w:before="60" w:after="60" w:line="240" w:lineRule="auto"/>
              <w:ind w:left="57"/>
              <w:jc w:val="center"/>
              <w:rPr>
                <w:rFonts w:ascii="Arial" w:hAnsi="Arial" w:cs="Arial"/>
                <w:b/>
                <w:sz w:val="18"/>
                <w:szCs w:val="18"/>
              </w:rPr>
            </w:pPr>
            <w:r w:rsidRPr="003F0064">
              <w:rPr>
                <w:rFonts w:ascii="Arial" w:hAnsi="Arial" w:cs="Arial"/>
                <w:b/>
                <w:sz w:val="18"/>
                <w:szCs w:val="18"/>
              </w:rPr>
              <w:t>Wartość docelowa wskaźnika</w:t>
            </w:r>
          </w:p>
        </w:tc>
      </w:tr>
      <w:tr w:rsidR="00FD0997" w:rsidRPr="003F0064" w:rsidTr="00206BD0">
        <w:trPr>
          <w:trHeight w:val="567"/>
          <w:jc w:val="center"/>
        </w:trPr>
        <w:tc>
          <w:tcPr>
            <w:tcW w:w="2355" w:type="pct"/>
            <w:gridSpan w:val="10"/>
            <w:vMerge/>
            <w:shd w:val="clear" w:color="auto" w:fill="B6DDE8"/>
            <w:vAlign w:val="center"/>
          </w:tcPr>
          <w:p w:rsidR="00FD0997" w:rsidRPr="003F0064" w:rsidRDefault="00FD0997" w:rsidP="007C4C0B">
            <w:pPr>
              <w:spacing w:before="60" w:after="60" w:line="240" w:lineRule="auto"/>
              <w:ind w:left="57"/>
              <w:jc w:val="center"/>
              <w:rPr>
                <w:rFonts w:ascii="Arial" w:hAnsi="Arial" w:cs="Arial"/>
                <w:b/>
                <w:sz w:val="18"/>
                <w:szCs w:val="18"/>
              </w:rPr>
            </w:pPr>
          </w:p>
        </w:tc>
        <w:tc>
          <w:tcPr>
            <w:tcW w:w="1425" w:type="pct"/>
            <w:gridSpan w:val="8"/>
            <w:tcBorders>
              <w:top w:val="single" w:sz="4" w:space="0" w:color="auto"/>
              <w:bottom w:val="single" w:sz="4" w:space="0" w:color="auto"/>
              <w:right w:val="single" w:sz="4" w:space="0" w:color="auto"/>
            </w:tcBorders>
            <w:shd w:val="clear" w:color="auto" w:fill="B6DDE8"/>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sz w:val="18"/>
                <w:szCs w:val="18"/>
              </w:rPr>
              <w:t>W podziale na</w:t>
            </w:r>
            <w:r w:rsidRPr="003F0064">
              <w:rPr>
                <w:rStyle w:val="Odwoanieprzypisudolnego"/>
                <w:rFonts w:ascii="Arial" w:hAnsi="Arial" w:cs="Arial"/>
                <w:sz w:val="18"/>
                <w:szCs w:val="18"/>
              </w:rPr>
              <w:footnoteReference w:id="10"/>
            </w:r>
            <w:r w:rsidRPr="003F0064">
              <w:rPr>
                <w:rFonts w:ascii="Arial" w:hAnsi="Arial" w:cs="Arial"/>
                <w:sz w:val="18"/>
                <w:szCs w:val="18"/>
              </w:rPr>
              <w:t>:</w:t>
            </w:r>
          </w:p>
        </w:tc>
        <w:tc>
          <w:tcPr>
            <w:tcW w:w="1220" w:type="pct"/>
            <w:gridSpan w:val="6"/>
            <w:vMerge w:val="restart"/>
            <w:tcBorders>
              <w:top w:val="single" w:sz="4" w:space="0" w:color="auto"/>
              <w:left w:val="single" w:sz="4" w:space="0" w:color="auto"/>
            </w:tcBorders>
            <w:shd w:val="clear" w:color="auto" w:fill="B6DDE8"/>
            <w:vAlign w:val="center"/>
          </w:tcPr>
          <w:p w:rsidR="00FD0997" w:rsidRPr="003F0064" w:rsidRDefault="00FD0997" w:rsidP="007C4C0B">
            <w:pPr>
              <w:spacing w:before="60" w:after="60" w:line="240" w:lineRule="auto"/>
              <w:ind w:left="57"/>
              <w:jc w:val="center"/>
              <w:rPr>
                <w:rFonts w:ascii="Arial" w:hAnsi="Arial" w:cs="Arial"/>
                <w:b/>
                <w:sz w:val="18"/>
                <w:szCs w:val="18"/>
              </w:rPr>
            </w:pPr>
            <w:r w:rsidRPr="003F0064">
              <w:rPr>
                <w:rFonts w:ascii="Arial" w:hAnsi="Arial" w:cs="Arial"/>
                <w:sz w:val="18"/>
                <w:szCs w:val="18"/>
              </w:rPr>
              <w:t>Ogółem w konkursie</w:t>
            </w:r>
          </w:p>
        </w:tc>
      </w:tr>
      <w:tr w:rsidR="00FD0997" w:rsidRPr="003F0064" w:rsidTr="00206BD0">
        <w:trPr>
          <w:trHeight w:val="567"/>
          <w:jc w:val="center"/>
        </w:trPr>
        <w:tc>
          <w:tcPr>
            <w:tcW w:w="2355" w:type="pct"/>
            <w:gridSpan w:val="10"/>
            <w:vMerge/>
            <w:shd w:val="clear" w:color="auto" w:fill="B6DDE8"/>
            <w:vAlign w:val="center"/>
          </w:tcPr>
          <w:p w:rsidR="00FD0997" w:rsidRPr="003F0064" w:rsidRDefault="00FD0997" w:rsidP="007C4C0B">
            <w:pPr>
              <w:spacing w:before="60" w:after="60" w:line="240" w:lineRule="auto"/>
              <w:ind w:left="57"/>
              <w:jc w:val="center"/>
              <w:rPr>
                <w:rFonts w:ascii="Arial" w:hAnsi="Arial" w:cs="Arial"/>
                <w:b/>
                <w:sz w:val="18"/>
                <w:szCs w:val="18"/>
              </w:rPr>
            </w:pPr>
          </w:p>
        </w:tc>
        <w:tc>
          <w:tcPr>
            <w:tcW w:w="761" w:type="pct"/>
            <w:gridSpan w:val="4"/>
            <w:tcBorders>
              <w:top w:val="single" w:sz="4" w:space="0" w:color="auto"/>
              <w:right w:val="single" w:sz="4" w:space="0" w:color="auto"/>
            </w:tcBorders>
            <w:shd w:val="clear" w:color="auto" w:fill="B6DDE8"/>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sz w:val="18"/>
                <w:szCs w:val="18"/>
              </w:rPr>
              <w:t>Kobiety</w:t>
            </w:r>
          </w:p>
        </w:tc>
        <w:tc>
          <w:tcPr>
            <w:tcW w:w="664" w:type="pct"/>
            <w:gridSpan w:val="4"/>
            <w:tcBorders>
              <w:top w:val="single" w:sz="4" w:space="0" w:color="auto"/>
              <w:left w:val="single" w:sz="4" w:space="0" w:color="auto"/>
              <w:right w:val="single" w:sz="4" w:space="0" w:color="auto"/>
            </w:tcBorders>
            <w:shd w:val="clear" w:color="auto" w:fill="B6DDE8"/>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sz w:val="18"/>
                <w:szCs w:val="18"/>
              </w:rPr>
              <w:t>Mężczyzn</w:t>
            </w:r>
          </w:p>
        </w:tc>
        <w:tc>
          <w:tcPr>
            <w:tcW w:w="1220" w:type="pct"/>
            <w:gridSpan w:val="6"/>
            <w:vMerge/>
            <w:tcBorders>
              <w:left w:val="single" w:sz="4" w:space="0" w:color="auto"/>
            </w:tcBorders>
            <w:shd w:val="clear" w:color="auto" w:fill="B6DDE8"/>
            <w:vAlign w:val="center"/>
          </w:tcPr>
          <w:p w:rsidR="00FD0997" w:rsidRPr="003F0064" w:rsidRDefault="00FD0997" w:rsidP="007C4C0B">
            <w:pPr>
              <w:spacing w:before="60" w:after="60" w:line="240" w:lineRule="auto"/>
              <w:ind w:left="57"/>
              <w:jc w:val="center"/>
              <w:rPr>
                <w:rFonts w:ascii="Arial" w:hAnsi="Arial" w:cs="Arial"/>
                <w:b/>
                <w:sz w:val="18"/>
                <w:szCs w:val="18"/>
              </w:rPr>
            </w:pPr>
          </w:p>
        </w:tc>
      </w:tr>
      <w:tr w:rsidR="00FD0997" w:rsidRPr="003F0064" w:rsidTr="00206BD0">
        <w:trPr>
          <w:trHeight w:val="567"/>
          <w:jc w:val="center"/>
        </w:trPr>
        <w:tc>
          <w:tcPr>
            <w:tcW w:w="2355" w:type="pct"/>
            <w:gridSpan w:val="10"/>
            <w:shd w:val="clear" w:color="auto" w:fill="FFFFFF"/>
            <w:vAlign w:val="center"/>
          </w:tcPr>
          <w:p w:rsidR="00FD0997" w:rsidRPr="003F0064" w:rsidRDefault="00FD0997" w:rsidP="007C4C0B">
            <w:pPr>
              <w:spacing w:before="60" w:after="60" w:line="240" w:lineRule="auto"/>
              <w:ind w:left="57"/>
              <w:rPr>
                <w:rFonts w:ascii="Arial" w:hAnsi="Arial" w:cs="Arial"/>
                <w:sz w:val="18"/>
                <w:szCs w:val="18"/>
              </w:rPr>
            </w:pPr>
            <w:r w:rsidRPr="003F0064">
              <w:rPr>
                <w:rFonts w:ascii="Arial" w:hAnsi="Arial" w:cs="Arial"/>
                <w:sz w:val="18"/>
                <w:szCs w:val="18"/>
              </w:rPr>
              <w:t>1. Liczba innowacji przyjętych do dofinansowania w skali makro</w:t>
            </w:r>
          </w:p>
        </w:tc>
        <w:tc>
          <w:tcPr>
            <w:tcW w:w="761" w:type="pct"/>
            <w:gridSpan w:val="4"/>
            <w:tcBorders>
              <w:right w:val="single" w:sz="4" w:space="0" w:color="auto"/>
            </w:tcBorders>
            <w:shd w:val="clear" w:color="auto" w:fill="FFFFFF"/>
          </w:tcPr>
          <w:p w:rsidR="00FD0997" w:rsidRPr="003F0064" w:rsidRDefault="00FD0997" w:rsidP="007C4C0B">
            <w:pPr>
              <w:spacing w:before="60" w:after="60" w:line="240" w:lineRule="auto"/>
              <w:rPr>
                <w:rFonts w:ascii="Arial" w:hAnsi="Arial" w:cs="Arial"/>
                <w:b/>
                <w:sz w:val="18"/>
                <w:szCs w:val="18"/>
              </w:rPr>
            </w:pPr>
            <w:proofErr w:type="gramStart"/>
            <w:r w:rsidRPr="003F0064">
              <w:rPr>
                <w:rFonts w:ascii="Arial" w:hAnsi="Arial" w:cs="Arial"/>
                <w:sz w:val="18"/>
                <w:szCs w:val="18"/>
              </w:rPr>
              <w:t>n</w:t>
            </w:r>
            <w:proofErr w:type="gramEnd"/>
            <w:r w:rsidRPr="003F0064">
              <w:rPr>
                <w:rFonts w:ascii="Arial" w:hAnsi="Arial" w:cs="Arial"/>
                <w:sz w:val="18"/>
                <w:szCs w:val="18"/>
              </w:rPr>
              <w:t xml:space="preserve">/d                            </w:t>
            </w:r>
          </w:p>
        </w:tc>
        <w:tc>
          <w:tcPr>
            <w:tcW w:w="664" w:type="pct"/>
            <w:gridSpan w:val="4"/>
            <w:tcBorders>
              <w:left w:val="single" w:sz="4" w:space="0" w:color="auto"/>
              <w:right w:val="single" w:sz="4" w:space="0" w:color="auto"/>
            </w:tcBorders>
            <w:shd w:val="clear" w:color="auto" w:fill="FFFFFF"/>
          </w:tcPr>
          <w:p w:rsidR="00FD0997" w:rsidRPr="003F0064" w:rsidRDefault="00FD0997" w:rsidP="007C4C0B">
            <w:pPr>
              <w:spacing w:before="60" w:after="60" w:line="240" w:lineRule="auto"/>
              <w:rPr>
                <w:rFonts w:ascii="Arial" w:hAnsi="Arial" w:cs="Arial"/>
                <w:b/>
                <w:sz w:val="18"/>
                <w:szCs w:val="18"/>
              </w:rPr>
            </w:pPr>
            <w:proofErr w:type="gramStart"/>
            <w:r w:rsidRPr="003F0064">
              <w:rPr>
                <w:rFonts w:ascii="Arial" w:hAnsi="Arial" w:cs="Arial"/>
                <w:sz w:val="18"/>
                <w:szCs w:val="18"/>
              </w:rPr>
              <w:t>n</w:t>
            </w:r>
            <w:proofErr w:type="gramEnd"/>
            <w:r w:rsidRPr="003F0064">
              <w:rPr>
                <w:rFonts w:ascii="Arial" w:hAnsi="Arial" w:cs="Arial"/>
                <w:sz w:val="18"/>
                <w:szCs w:val="18"/>
              </w:rPr>
              <w:t>/d</w:t>
            </w:r>
            <w:r w:rsidRPr="003F0064">
              <w:rPr>
                <w:rFonts w:ascii="Arial" w:hAnsi="Arial" w:cs="Arial"/>
                <w:b/>
                <w:sz w:val="18"/>
                <w:szCs w:val="18"/>
              </w:rPr>
              <w:t xml:space="preserve">                                 </w:t>
            </w:r>
          </w:p>
        </w:tc>
        <w:tc>
          <w:tcPr>
            <w:tcW w:w="1220" w:type="pct"/>
            <w:gridSpan w:val="6"/>
            <w:tcBorders>
              <w:left w:val="single" w:sz="4" w:space="0" w:color="auto"/>
            </w:tcBorders>
            <w:shd w:val="clear" w:color="auto" w:fill="FFFFFF"/>
          </w:tcPr>
          <w:p w:rsidR="00FD0997" w:rsidRPr="003F0064" w:rsidRDefault="00FD0997" w:rsidP="0092156E">
            <w:pPr>
              <w:spacing w:before="60" w:after="60" w:line="240" w:lineRule="auto"/>
              <w:jc w:val="center"/>
              <w:rPr>
                <w:rFonts w:ascii="Arial" w:hAnsi="Arial" w:cs="Arial"/>
                <w:b/>
                <w:sz w:val="18"/>
                <w:szCs w:val="18"/>
              </w:rPr>
            </w:pPr>
            <w:r>
              <w:rPr>
                <w:rFonts w:ascii="Arial" w:hAnsi="Arial" w:cs="Arial"/>
                <w:b/>
                <w:sz w:val="18"/>
                <w:szCs w:val="18"/>
              </w:rPr>
              <w:t>2</w:t>
            </w:r>
          </w:p>
        </w:tc>
      </w:tr>
      <w:tr w:rsidR="004F62F9" w:rsidRPr="003F0064" w:rsidTr="00206BD0">
        <w:trPr>
          <w:trHeight w:val="567"/>
          <w:jc w:val="center"/>
        </w:trPr>
        <w:tc>
          <w:tcPr>
            <w:tcW w:w="2355" w:type="pct"/>
            <w:gridSpan w:val="10"/>
            <w:shd w:val="clear" w:color="auto" w:fill="FFFFFF"/>
            <w:vAlign w:val="center"/>
          </w:tcPr>
          <w:p w:rsidR="004F62F9" w:rsidRPr="003F0064" w:rsidRDefault="004F62F9" w:rsidP="00927112">
            <w:pPr>
              <w:spacing w:before="60" w:after="60" w:line="240" w:lineRule="auto"/>
              <w:ind w:left="57"/>
              <w:rPr>
                <w:rFonts w:ascii="Arial" w:hAnsi="Arial" w:cs="Arial"/>
                <w:sz w:val="18"/>
                <w:szCs w:val="18"/>
              </w:rPr>
            </w:pPr>
            <w:r>
              <w:rPr>
                <w:rFonts w:ascii="Arial" w:hAnsi="Arial" w:cs="Arial"/>
                <w:sz w:val="18"/>
                <w:szCs w:val="18"/>
              </w:rPr>
              <w:t xml:space="preserve">2. Liczba osób, które </w:t>
            </w:r>
            <w:r w:rsidR="00927112">
              <w:rPr>
                <w:rFonts w:ascii="Arial" w:hAnsi="Arial" w:cs="Arial"/>
                <w:sz w:val="18"/>
                <w:szCs w:val="18"/>
              </w:rPr>
              <w:t xml:space="preserve">otrzymały pomoc zwrotną umożliwiającą realizację wybranej formy kształcenia w obszarze programowania </w:t>
            </w:r>
          </w:p>
        </w:tc>
        <w:tc>
          <w:tcPr>
            <w:tcW w:w="761" w:type="pct"/>
            <w:gridSpan w:val="4"/>
            <w:tcBorders>
              <w:right w:val="single" w:sz="4" w:space="0" w:color="auto"/>
            </w:tcBorders>
            <w:shd w:val="clear" w:color="auto" w:fill="FFFFFF"/>
          </w:tcPr>
          <w:p w:rsidR="004F62F9" w:rsidRPr="003F0064" w:rsidRDefault="004F62F9" w:rsidP="007C4C0B">
            <w:pPr>
              <w:spacing w:before="60" w:after="60" w:line="240" w:lineRule="auto"/>
              <w:rPr>
                <w:rFonts w:ascii="Arial" w:hAnsi="Arial" w:cs="Arial"/>
                <w:sz w:val="18"/>
                <w:szCs w:val="18"/>
              </w:rPr>
            </w:pPr>
          </w:p>
        </w:tc>
        <w:tc>
          <w:tcPr>
            <w:tcW w:w="664" w:type="pct"/>
            <w:gridSpan w:val="4"/>
            <w:tcBorders>
              <w:left w:val="single" w:sz="4" w:space="0" w:color="auto"/>
              <w:right w:val="single" w:sz="4" w:space="0" w:color="auto"/>
            </w:tcBorders>
            <w:shd w:val="clear" w:color="auto" w:fill="FFFFFF"/>
          </w:tcPr>
          <w:p w:rsidR="004F62F9" w:rsidRPr="003F0064" w:rsidRDefault="004F62F9" w:rsidP="007C4C0B">
            <w:pPr>
              <w:spacing w:before="60" w:after="60" w:line="240" w:lineRule="auto"/>
              <w:rPr>
                <w:rFonts w:ascii="Arial" w:hAnsi="Arial" w:cs="Arial"/>
                <w:sz w:val="18"/>
                <w:szCs w:val="18"/>
              </w:rPr>
            </w:pPr>
          </w:p>
        </w:tc>
        <w:tc>
          <w:tcPr>
            <w:tcW w:w="1220" w:type="pct"/>
            <w:gridSpan w:val="6"/>
            <w:tcBorders>
              <w:left w:val="single" w:sz="4" w:space="0" w:color="auto"/>
            </w:tcBorders>
            <w:shd w:val="clear" w:color="auto" w:fill="FFFFFF"/>
          </w:tcPr>
          <w:p w:rsidR="004F62F9" w:rsidRDefault="00927112" w:rsidP="0092156E">
            <w:pPr>
              <w:spacing w:before="60" w:after="60" w:line="240" w:lineRule="auto"/>
              <w:jc w:val="center"/>
              <w:rPr>
                <w:rFonts w:ascii="Arial" w:hAnsi="Arial" w:cs="Arial"/>
                <w:b/>
                <w:sz w:val="18"/>
                <w:szCs w:val="18"/>
              </w:rPr>
            </w:pPr>
            <w:r w:rsidRPr="002F045F">
              <w:rPr>
                <w:rFonts w:ascii="Arial" w:hAnsi="Arial" w:cs="Arial"/>
                <w:b/>
                <w:sz w:val="18"/>
                <w:szCs w:val="18"/>
              </w:rPr>
              <w:t>1000</w:t>
            </w:r>
          </w:p>
        </w:tc>
      </w:tr>
      <w:tr w:rsidR="00FD0997" w:rsidRPr="003F0064" w:rsidTr="0092156E">
        <w:trPr>
          <w:jc w:val="center"/>
        </w:trPr>
        <w:tc>
          <w:tcPr>
            <w:tcW w:w="3353" w:type="pct"/>
            <w:gridSpan w:val="16"/>
            <w:tcBorders>
              <w:top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b/>
                <w:sz w:val="18"/>
                <w:szCs w:val="18"/>
              </w:rPr>
            </w:pPr>
            <w:r w:rsidRPr="003F0064">
              <w:rPr>
                <w:rFonts w:ascii="Arial" w:hAnsi="Arial" w:cs="Arial"/>
                <w:b/>
                <w:sz w:val="18"/>
                <w:szCs w:val="18"/>
              </w:rPr>
              <w:t>OGÓLNE MERYTORYCZNE KRYTERIA WYBORU PROJEKTÓW</w:t>
            </w:r>
            <w:r w:rsidRPr="003F0064">
              <w:rPr>
                <w:rFonts w:ascii="Arial" w:hAnsi="Arial" w:cs="Arial"/>
                <w:b/>
                <w:sz w:val="18"/>
                <w:szCs w:val="18"/>
                <w:vertAlign w:val="superscript"/>
              </w:rPr>
              <w:footnoteReference w:id="11"/>
            </w:r>
          </w:p>
        </w:tc>
        <w:tc>
          <w:tcPr>
            <w:tcW w:w="1647" w:type="pct"/>
            <w:gridSpan w:val="8"/>
            <w:tcBorders>
              <w:top w:val="single" w:sz="12" w:space="0" w:color="auto"/>
              <w:left w:val="single" w:sz="12" w:space="0" w:color="auto"/>
              <w:bottom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b/>
                <w:sz w:val="18"/>
                <w:szCs w:val="18"/>
              </w:rPr>
            </w:pPr>
            <w:r w:rsidRPr="003F0064">
              <w:rPr>
                <w:rFonts w:ascii="Arial" w:hAnsi="Arial" w:cs="Arial"/>
                <w:sz w:val="18"/>
                <w:szCs w:val="18"/>
              </w:rPr>
              <w:t xml:space="preserve">Opis znaczenia kryterium </w:t>
            </w:r>
            <w:r w:rsidRPr="003F0064">
              <w:rPr>
                <w:rFonts w:ascii="Arial" w:hAnsi="Arial" w:cs="Arial"/>
                <w:sz w:val="18"/>
                <w:szCs w:val="18"/>
              </w:rPr>
              <w:br/>
              <w:t xml:space="preserve">(w przypadku projektów konkursowych maksymalna liczba punktów od każdego </w:t>
            </w:r>
            <w:r w:rsidRPr="003F0064">
              <w:rPr>
                <w:rFonts w:ascii="Arial" w:hAnsi="Arial" w:cs="Arial"/>
                <w:sz w:val="18"/>
                <w:szCs w:val="18"/>
              </w:rPr>
              <w:br/>
              <w:t xml:space="preserve">z obydwu oceniających możliwa do przyznania za spełnienie kryterium /minimalna liczba punktów od każdego </w:t>
            </w:r>
            <w:r w:rsidRPr="003F0064">
              <w:rPr>
                <w:rFonts w:ascii="Arial" w:hAnsi="Arial" w:cs="Arial"/>
                <w:sz w:val="18"/>
                <w:szCs w:val="18"/>
              </w:rPr>
              <w:br/>
              <w:t>z obydwu oceniających umożliwiająca spełnienie kryterium)</w:t>
            </w:r>
          </w:p>
        </w:tc>
      </w:tr>
      <w:tr w:rsidR="00FD0997" w:rsidRPr="003F0064" w:rsidTr="0092156E">
        <w:trPr>
          <w:jc w:val="center"/>
        </w:trPr>
        <w:tc>
          <w:tcPr>
            <w:tcW w:w="3353" w:type="pct"/>
            <w:gridSpan w:val="16"/>
            <w:tcBorders>
              <w:top w:val="single" w:sz="12" w:space="0" w:color="auto"/>
              <w:bottom w:val="single" w:sz="12" w:space="0" w:color="auto"/>
              <w:right w:val="single" w:sz="12" w:space="0" w:color="auto"/>
            </w:tcBorders>
            <w:shd w:val="clear" w:color="auto" w:fill="FFFFFF"/>
            <w:vAlign w:val="center"/>
          </w:tcPr>
          <w:p w:rsidR="00FD0997" w:rsidRDefault="00FD0997" w:rsidP="002C50F4">
            <w:pPr>
              <w:spacing w:before="120" w:line="240" w:lineRule="auto"/>
              <w:jc w:val="both"/>
              <w:rPr>
                <w:rFonts w:ascii="Arial" w:hAnsi="Arial" w:cs="Arial"/>
                <w:sz w:val="18"/>
                <w:szCs w:val="18"/>
              </w:rPr>
            </w:pPr>
            <w:r w:rsidRPr="00206BD0">
              <w:rPr>
                <w:rFonts w:ascii="Arial" w:hAnsi="Arial" w:cs="Arial"/>
                <w:sz w:val="18"/>
                <w:szCs w:val="18"/>
              </w:rPr>
              <w:t>1. Adekwatność doboru grupy docelowej w kontekście wsparcia, które ma być udzielane w ramach projektu, w tym opis:</w:t>
            </w:r>
          </w:p>
          <w:p w:rsidR="00FD0997" w:rsidRDefault="00FD0997" w:rsidP="002C50F4">
            <w:pPr>
              <w:tabs>
                <w:tab w:val="left" w:pos="360"/>
              </w:tabs>
              <w:spacing w:before="120" w:after="0" w:line="240" w:lineRule="auto"/>
              <w:jc w:val="both"/>
              <w:rPr>
                <w:rFonts w:ascii="Arial" w:hAnsi="Arial" w:cs="Arial"/>
                <w:sz w:val="18"/>
                <w:szCs w:val="18"/>
              </w:rPr>
            </w:pPr>
            <w:r w:rsidRPr="00206BD0">
              <w:rPr>
                <w:rFonts w:ascii="Arial" w:hAnsi="Arial" w:cs="Arial"/>
                <w:sz w:val="18"/>
                <w:szCs w:val="18"/>
              </w:rPr>
              <w:t>–</w:t>
            </w:r>
            <w:r w:rsidRPr="00206BD0">
              <w:rPr>
                <w:rFonts w:ascii="Arial" w:hAnsi="Arial" w:cs="Arial"/>
                <w:sz w:val="18"/>
                <w:szCs w:val="18"/>
              </w:rPr>
              <w:tab/>
              <w:t>podejścia do zróżnicowania grupy docelowej;</w:t>
            </w:r>
          </w:p>
          <w:p w:rsidR="00FD0997" w:rsidRDefault="00FD0997" w:rsidP="002C50F4">
            <w:pPr>
              <w:tabs>
                <w:tab w:val="left" w:pos="360"/>
              </w:tabs>
              <w:spacing w:before="120" w:after="0" w:line="240" w:lineRule="auto"/>
              <w:ind w:left="360" w:hanging="360"/>
              <w:jc w:val="both"/>
              <w:rPr>
                <w:rFonts w:ascii="Arial" w:hAnsi="Arial" w:cs="Arial"/>
                <w:sz w:val="18"/>
                <w:szCs w:val="18"/>
              </w:rPr>
            </w:pPr>
            <w:r w:rsidRPr="00206BD0">
              <w:rPr>
                <w:rFonts w:ascii="Arial" w:hAnsi="Arial" w:cs="Arial"/>
                <w:sz w:val="18"/>
                <w:szCs w:val="18"/>
              </w:rPr>
              <w:t>–</w:t>
            </w:r>
            <w:r w:rsidRPr="00206BD0">
              <w:rPr>
                <w:rFonts w:ascii="Arial" w:hAnsi="Arial" w:cs="Arial"/>
                <w:sz w:val="18"/>
                <w:szCs w:val="18"/>
              </w:rPr>
              <w:tab/>
              <w:t>istotnych cech uczestników, którzy zostaną objęci wsparciem;</w:t>
            </w:r>
          </w:p>
          <w:p w:rsidR="00FD0997" w:rsidRDefault="00FD0997" w:rsidP="002C50F4">
            <w:pPr>
              <w:tabs>
                <w:tab w:val="left" w:pos="360"/>
              </w:tabs>
              <w:spacing w:before="120" w:after="0" w:line="240" w:lineRule="auto"/>
              <w:jc w:val="both"/>
              <w:rPr>
                <w:rFonts w:ascii="Arial" w:hAnsi="Arial" w:cs="Arial"/>
                <w:sz w:val="18"/>
                <w:szCs w:val="18"/>
              </w:rPr>
            </w:pPr>
            <w:r w:rsidRPr="00206BD0">
              <w:rPr>
                <w:rFonts w:ascii="Arial" w:hAnsi="Arial" w:cs="Arial"/>
                <w:sz w:val="18"/>
                <w:szCs w:val="18"/>
              </w:rPr>
              <w:t>–</w:t>
            </w:r>
            <w:r w:rsidRPr="00206BD0">
              <w:rPr>
                <w:rFonts w:ascii="Arial" w:hAnsi="Arial" w:cs="Arial"/>
                <w:sz w:val="18"/>
                <w:szCs w:val="18"/>
              </w:rPr>
              <w:tab/>
              <w:t>potrzeb i oczekiwań uczestników projektu;</w:t>
            </w:r>
          </w:p>
          <w:p w:rsidR="00FD0997" w:rsidRDefault="00FD0997" w:rsidP="002C50F4">
            <w:pPr>
              <w:tabs>
                <w:tab w:val="left" w:pos="360"/>
              </w:tabs>
              <w:spacing w:before="120" w:after="0" w:line="240" w:lineRule="auto"/>
              <w:jc w:val="both"/>
              <w:rPr>
                <w:rFonts w:cs="Arial"/>
                <w:sz w:val="18"/>
                <w:szCs w:val="18"/>
              </w:rPr>
            </w:pPr>
            <w:r w:rsidRPr="00206BD0">
              <w:rPr>
                <w:rFonts w:ascii="Arial" w:hAnsi="Arial" w:cs="Arial"/>
                <w:sz w:val="18"/>
                <w:szCs w:val="18"/>
              </w:rPr>
              <w:t>–</w:t>
            </w:r>
            <w:r w:rsidRPr="00206BD0">
              <w:rPr>
                <w:rFonts w:ascii="Arial" w:hAnsi="Arial" w:cs="Arial"/>
                <w:sz w:val="18"/>
                <w:szCs w:val="18"/>
              </w:rPr>
              <w:tab/>
              <w:t>sposobu rekrutacji uczestników projektu, w tym kryteriów rekrutacji</w:t>
            </w:r>
            <w:r>
              <w:rPr>
                <w:rFonts w:ascii="Arial" w:hAnsi="Arial" w:cs="Arial"/>
                <w:sz w:val="18"/>
                <w:szCs w:val="18"/>
              </w:rPr>
              <w:t>.</w:t>
            </w:r>
          </w:p>
        </w:tc>
        <w:tc>
          <w:tcPr>
            <w:tcW w:w="1647" w:type="pct"/>
            <w:gridSpan w:val="8"/>
            <w:tcBorders>
              <w:top w:val="single" w:sz="12" w:space="0" w:color="auto"/>
              <w:left w:val="single" w:sz="12" w:space="0" w:color="auto"/>
              <w:bottom w:val="single" w:sz="12" w:space="0" w:color="auto"/>
            </w:tcBorders>
            <w:shd w:val="clear" w:color="auto" w:fill="FFFFFF"/>
            <w:vAlign w:val="center"/>
          </w:tcPr>
          <w:p w:rsidR="00FD0997" w:rsidRPr="003F0064" w:rsidRDefault="00A970B8" w:rsidP="00A970B8">
            <w:pPr>
              <w:spacing w:before="60" w:after="60" w:line="240" w:lineRule="auto"/>
              <w:ind w:left="57"/>
              <w:jc w:val="center"/>
              <w:rPr>
                <w:rFonts w:ascii="Arial" w:hAnsi="Arial" w:cs="Arial"/>
                <w:b/>
                <w:sz w:val="18"/>
                <w:szCs w:val="18"/>
              </w:rPr>
            </w:pPr>
            <w:r>
              <w:rPr>
                <w:rFonts w:ascii="Arial" w:hAnsi="Arial" w:cs="Arial"/>
                <w:b/>
                <w:sz w:val="18"/>
                <w:szCs w:val="18"/>
              </w:rPr>
              <w:t>15/9</w:t>
            </w:r>
          </w:p>
        </w:tc>
      </w:tr>
      <w:tr w:rsidR="00FD0997" w:rsidRPr="003F0064" w:rsidTr="0092156E">
        <w:trPr>
          <w:jc w:val="center"/>
        </w:trPr>
        <w:tc>
          <w:tcPr>
            <w:tcW w:w="3353" w:type="pct"/>
            <w:gridSpan w:val="16"/>
            <w:tcBorders>
              <w:top w:val="single" w:sz="12" w:space="0" w:color="auto"/>
              <w:bottom w:val="single" w:sz="12" w:space="0" w:color="auto"/>
              <w:right w:val="single" w:sz="12" w:space="0" w:color="auto"/>
            </w:tcBorders>
            <w:shd w:val="clear" w:color="auto" w:fill="FFFFFF"/>
            <w:vAlign w:val="center"/>
          </w:tcPr>
          <w:p w:rsidR="00FD0997" w:rsidRDefault="00FD0997" w:rsidP="002C50F4">
            <w:pPr>
              <w:spacing w:before="120" w:after="0" w:line="240" w:lineRule="auto"/>
              <w:jc w:val="both"/>
              <w:rPr>
                <w:rFonts w:ascii="Arial" w:hAnsi="Arial" w:cs="Arial"/>
                <w:sz w:val="18"/>
                <w:szCs w:val="18"/>
              </w:rPr>
            </w:pPr>
            <w:r w:rsidRPr="00206BD0">
              <w:rPr>
                <w:rFonts w:ascii="Arial" w:hAnsi="Arial" w:cs="Arial"/>
                <w:sz w:val="18"/>
                <w:szCs w:val="18"/>
              </w:rPr>
              <w:t>2. Adekwatność i kompleksowość koncepcji programu nabycia kompetencji niezbędnych do podjęcia pracy w charakterze programisty, odnoszącej się m.in. do następujących kwestii:</w:t>
            </w:r>
          </w:p>
          <w:p w:rsidR="00FD0997" w:rsidRDefault="00FD0997" w:rsidP="002C50F4">
            <w:pPr>
              <w:pStyle w:val="Akapitzlist"/>
              <w:numPr>
                <w:ilvl w:val="0"/>
                <w:numId w:val="29"/>
              </w:numPr>
              <w:spacing w:after="0" w:line="240" w:lineRule="auto"/>
              <w:ind w:left="360"/>
              <w:rPr>
                <w:rFonts w:cs="Arial"/>
                <w:sz w:val="18"/>
                <w:szCs w:val="18"/>
              </w:rPr>
            </w:pPr>
            <w:r w:rsidRPr="00206BD0">
              <w:rPr>
                <w:rFonts w:cs="Arial"/>
                <w:sz w:val="18"/>
                <w:szCs w:val="18"/>
              </w:rPr>
              <w:t xml:space="preserve">metod i narzędzi wsparcia uczestnika do nabycia kompetencji </w:t>
            </w:r>
            <w:proofErr w:type="gramStart"/>
            <w:r w:rsidRPr="00206BD0">
              <w:rPr>
                <w:rFonts w:cs="Arial"/>
                <w:sz w:val="18"/>
                <w:szCs w:val="18"/>
              </w:rPr>
              <w:t>i  przygotowania</w:t>
            </w:r>
            <w:proofErr w:type="gramEnd"/>
            <w:r w:rsidRPr="00206BD0">
              <w:rPr>
                <w:rFonts w:cs="Arial"/>
                <w:sz w:val="18"/>
                <w:szCs w:val="18"/>
              </w:rPr>
              <w:t xml:space="preserve"> do podjęcia pracy w charakterze programisty;</w:t>
            </w:r>
          </w:p>
          <w:p w:rsidR="00FD0997" w:rsidRDefault="00FD0997" w:rsidP="00890078">
            <w:pPr>
              <w:pStyle w:val="Akapitzlist"/>
              <w:numPr>
                <w:ilvl w:val="0"/>
                <w:numId w:val="29"/>
              </w:numPr>
              <w:spacing w:after="0" w:line="240" w:lineRule="auto"/>
              <w:ind w:left="360"/>
              <w:rPr>
                <w:rFonts w:cs="Arial"/>
                <w:sz w:val="18"/>
                <w:szCs w:val="18"/>
              </w:rPr>
            </w:pPr>
            <w:proofErr w:type="gramStart"/>
            <w:r w:rsidRPr="00206BD0">
              <w:rPr>
                <w:rFonts w:cs="Arial"/>
                <w:sz w:val="18"/>
                <w:szCs w:val="18"/>
              </w:rPr>
              <w:t>zróżnicowania</w:t>
            </w:r>
            <w:proofErr w:type="gramEnd"/>
            <w:r w:rsidRPr="00206BD0">
              <w:rPr>
                <w:rFonts w:cs="Arial"/>
                <w:sz w:val="18"/>
                <w:szCs w:val="18"/>
              </w:rPr>
              <w:t xml:space="preserve"> form </w:t>
            </w:r>
            <w:r w:rsidR="007865C9">
              <w:rPr>
                <w:rFonts w:cs="Arial"/>
                <w:sz w:val="18"/>
                <w:szCs w:val="18"/>
              </w:rPr>
              <w:t>wsparcia</w:t>
            </w:r>
            <w:r w:rsidRPr="00206BD0">
              <w:rPr>
                <w:rFonts w:cs="Arial"/>
                <w:sz w:val="18"/>
                <w:szCs w:val="18"/>
              </w:rPr>
              <w:t>;</w:t>
            </w:r>
          </w:p>
          <w:p w:rsidR="00FD0997" w:rsidRDefault="00FD0997" w:rsidP="00890078">
            <w:pPr>
              <w:pStyle w:val="Akapitzlist"/>
              <w:numPr>
                <w:ilvl w:val="0"/>
                <w:numId w:val="29"/>
              </w:numPr>
              <w:spacing w:after="0" w:line="240" w:lineRule="auto"/>
              <w:ind w:left="360"/>
              <w:rPr>
                <w:rFonts w:cs="Arial"/>
                <w:sz w:val="18"/>
                <w:szCs w:val="18"/>
              </w:rPr>
            </w:pPr>
            <w:proofErr w:type="gramStart"/>
            <w:r w:rsidRPr="00206BD0">
              <w:rPr>
                <w:rFonts w:cs="Arial"/>
                <w:sz w:val="18"/>
                <w:szCs w:val="18"/>
              </w:rPr>
              <w:t>sposobu</w:t>
            </w:r>
            <w:proofErr w:type="gramEnd"/>
            <w:r w:rsidRPr="00206BD0">
              <w:rPr>
                <w:rFonts w:cs="Arial"/>
                <w:sz w:val="18"/>
                <w:szCs w:val="18"/>
              </w:rPr>
              <w:t xml:space="preserve"> potwierdzenia kwalifikacji osiągniętych przez uczestnika po zakończeniu udziału w projekcie.</w:t>
            </w:r>
          </w:p>
        </w:tc>
        <w:tc>
          <w:tcPr>
            <w:tcW w:w="1647" w:type="pct"/>
            <w:gridSpan w:val="8"/>
            <w:tcBorders>
              <w:top w:val="single" w:sz="12" w:space="0" w:color="auto"/>
              <w:left w:val="single" w:sz="12" w:space="0" w:color="auto"/>
              <w:bottom w:val="single" w:sz="12" w:space="0" w:color="auto"/>
            </w:tcBorders>
            <w:shd w:val="clear" w:color="auto" w:fill="FFFFFF"/>
            <w:vAlign w:val="center"/>
          </w:tcPr>
          <w:p w:rsidR="00FD0997" w:rsidRPr="003F0064" w:rsidRDefault="00FD0997" w:rsidP="00212E59">
            <w:pPr>
              <w:spacing w:before="60" w:after="60" w:line="240" w:lineRule="auto"/>
              <w:ind w:left="57"/>
              <w:jc w:val="center"/>
              <w:rPr>
                <w:rFonts w:ascii="Arial" w:hAnsi="Arial" w:cs="Arial"/>
                <w:b/>
                <w:sz w:val="18"/>
                <w:szCs w:val="18"/>
              </w:rPr>
            </w:pPr>
            <w:r>
              <w:rPr>
                <w:rFonts w:ascii="Arial" w:hAnsi="Arial" w:cs="Arial"/>
                <w:b/>
                <w:sz w:val="18"/>
                <w:szCs w:val="18"/>
              </w:rPr>
              <w:t>25/15</w:t>
            </w:r>
          </w:p>
        </w:tc>
      </w:tr>
      <w:tr w:rsidR="00890078" w:rsidRPr="003F0064" w:rsidTr="0092156E">
        <w:trPr>
          <w:jc w:val="center"/>
        </w:trPr>
        <w:tc>
          <w:tcPr>
            <w:tcW w:w="3353" w:type="pct"/>
            <w:gridSpan w:val="16"/>
            <w:tcBorders>
              <w:top w:val="single" w:sz="12" w:space="0" w:color="auto"/>
              <w:bottom w:val="single" w:sz="12" w:space="0" w:color="auto"/>
              <w:right w:val="single" w:sz="12" w:space="0" w:color="auto"/>
            </w:tcBorders>
            <w:shd w:val="clear" w:color="auto" w:fill="FFFFFF"/>
            <w:vAlign w:val="center"/>
          </w:tcPr>
          <w:p w:rsidR="00890078" w:rsidRPr="00206BD0" w:rsidRDefault="00890078">
            <w:pPr>
              <w:spacing w:before="120" w:after="0" w:line="240" w:lineRule="auto"/>
              <w:jc w:val="both"/>
              <w:rPr>
                <w:rFonts w:ascii="Arial" w:hAnsi="Arial" w:cs="Arial"/>
                <w:sz w:val="18"/>
                <w:szCs w:val="18"/>
              </w:rPr>
            </w:pPr>
            <w:r>
              <w:rPr>
                <w:rFonts w:ascii="Arial" w:hAnsi="Arial" w:cs="Arial"/>
                <w:sz w:val="18"/>
                <w:szCs w:val="18"/>
              </w:rPr>
              <w:t xml:space="preserve">3. Trafność doboru narzędzi </w:t>
            </w:r>
            <w:r w:rsidR="00A970B8">
              <w:rPr>
                <w:rFonts w:ascii="Arial" w:hAnsi="Arial" w:cs="Arial"/>
                <w:sz w:val="18"/>
                <w:szCs w:val="18"/>
              </w:rPr>
              <w:t>w zakresie promowania informacji o dostępnej ofercie edukacyjnej i jej współtworzenia.</w:t>
            </w:r>
          </w:p>
        </w:tc>
        <w:tc>
          <w:tcPr>
            <w:tcW w:w="1647" w:type="pct"/>
            <w:gridSpan w:val="8"/>
            <w:tcBorders>
              <w:top w:val="single" w:sz="12" w:space="0" w:color="auto"/>
              <w:left w:val="single" w:sz="12" w:space="0" w:color="auto"/>
              <w:bottom w:val="single" w:sz="12" w:space="0" w:color="auto"/>
            </w:tcBorders>
            <w:shd w:val="clear" w:color="auto" w:fill="FFFFFF"/>
            <w:vAlign w:val="center"/>
          </w:tcPr>
          <w:p w:rsidR="00890078" w:rsidRDefault="00A970B8" w:rsidP="00212E59">
            <w:pPr>
              <w:spacing w:before="60" w:after="60" w:line="240" w:lineRule="auto"/>
              <w:ind w:left="57"/>
              <w:jc w:val="center"/>
              <w:rPr>
                <w:rFonts w:ascii="Arial" w:hAnsi="Arial" w:cs="Arial"/>
                <w:b/>
                <w:sz w:val="18"/>
                <w:szCs w:val="18"/>
              </w:rPr>
            </w:pPr>
            <w:r>
              <w:rPr>
                <w:rFonts w:ascii="Arial" w:hAnsi="Arial" w:cs="Arial"/>
                <w:b/>
                <w:sz w:val="18"/>
                <w:szCs w:val="18"/>
              </w:rPr>
              <w:t>10/6</w:t>
            </w:r>
          </w:p>
        </w:tc>
      </w:tr>
      <w:tr w:rsidR="00FD0997" w:rsidRPr="003F0064" w:rsidTr="0092156E">
        <w:trPr>
          <w:jc w:val="center"/>
        </w:trPr>
        <w:tc>
          <w:tcPr>
            <w:tcW w:w="3353" w:type="pct"/>
            <w:gridSpan w:val="16"/>
            <w:tcBorders>
              <w:top w:val="single" w:sz="12" w:space="0" w:color="auto"/>
              <w:bottom w:val="single" w:sz="12" w:space="0" w:color="auto"/>
              <w:right w:val="single" w:sz="12" w:space="0" w:color="auto"/>
            </w:tcBorders>
            <w:shd w:val="clear" w:color="auto" w:fill="FFFFFF"/>
            <w:vAlign w:val="center"/>
          </w:tcPr>
          <w:p w:rsidR="00FD0997" w:rsidRPr="00206BD0" w:rsidRDefault="00890078" w:rsidP="00212E59">
            <w:pPr>
              <w:spacing w:before="120" w:after="0" w:line="240" w:lineRule="auto"/>
              <w:jc w:val="both"/>
              <w:rPr>
                <w:rFonts w:ascii="Arial" w:hAnsi="Arial" w:cs="Arial"/>
                <w:sz w:val="18"/>
                <w:szCs w:val="18"/>
              </w:rPr>
            </w:pPr>
            <w:r>
              <w:rPr>
                <w:rFonts w:ascii="Arial" w:hAnsi="Arial" w:cs="Arial"/>
                <w:sz w:val="18"/>
                <w:szCs w:val="18"/>
              </w:rPr>
              <w:t>4</w:t>
            </w:r>
            <w:r w:rsidR="00FD0997" w:rsidRPr="00206BD0">
              <w:rPr>
                <w:rFonts w:ascii="Arial" w:hAnsi="Arial" w:cs="Arial"/>
                <w:sz w:val="18"/>
                <w:szCs w:val="18"/>
              </w:rPr>
              <w:t>. Trafność opisanej analizy ryzyka nieosiągnięcia założeń projektu, w tym opis:</w:t>
            </w:r>
          </w:p>
          <w:p w:rsidR="00FD0997" w:rsidRDefault="00FD0997" w:rsidP="002C50F4">
            <w:pPr>
              <w:pStyle w:val="Akapitzlist"/>
              <w:numPr>
                <w:ilvl w:val="0"/>
                <w:numId w:val="31"/>
              </w:numPr>
              <w:spacing w:after="0" w:line="240" w:lineRule="auto"/>
              <w:ind w:left="360"/>
              <w:rPr>
                <w:rFonts w:cs="Arial"/>
                <w:sz w:val="18"/>
                <w:szCs w:val="18"/>
              </w:rPr>
            </w:pPr>
            <w:proofErr w:type="gramStart"/>
            <w:r w:rsidRPr="00206BD0">
              <w:rPr>
                <w:rFonts w:cs="Arial"/>
                <w:sz w:val="18"/>
                <w:szCs w:val="18"/>
              </w:rPr>
              <w:t>sytuacji</w:t>
            </w:r>
            <w:proofErr w:type="gramEnd"/>
            <w:r w:rsidRPr="00206BD0">
              <w:rPr>
                <w:rFonts w:cs="Arial"/>
                <w:sz w:val="18"/>
                <w:szCs w:val="18"/>
              </w:rPr>
              <w:t>, których wystąpienie utrudni lub uniemożliwi osiągnięcie wartości docelowej wskaźników rezultatu;</w:t>
            </w:r>
          </w:p>
          <w:p w:rsidR="00FD0997" w:rsidRDefault="00FD0997" w:rsidP="002C50F4">
            <w:pPr>
              <w:pStyle w:val="Akapitzlist"/>
              <w:numPr>
                <w:ilvl w:val="0"/>
                <w:numId w:val="31"/>
              </w:numPr>
              <w:spacing w:after="0" w:line="240" w:lineRule="auto"/>
              <w:ind w:left="360"/>
              <w:rPr>
                <w:rFonts w:cs="Arial"/>
                <w:sz w:val="18"/>
                <w:szCs w:val="18"/>
              </w:rPr>
            </w:pPr>
            <w:proofErr w:type="gramStart"/>
            <w:r w:rsidRPr="00206BD0">
              <w:rPr>
                <w:rFonts w:cs="Arial"/>
                <w:sz w:val="18"/>
                <w:szCs w:val="18"/>
              </w:rPr>
              <w:t>sposobu</w:t>
            </w:r>
            <w:proofErr w:type="gramEnd"/>
            <w:r w:rsidRPr="00206BD0">
              <w:rPr>
                <w:rFonts w:cs="Arial"/>
                <w:sz w:val="18"/>
                <w:szCs w:val="18"/>
              </w:rPr>
              <w:t xml:space="preserve"> identyfikacji wystąpienia takich sytuacji (zajścia ryzyka);</w:t>
            </w:r>
          </w:p>
          <w:p w:rsidR="00FD0997" w:rsidRDefault="00FD0997" w:rsidP="002C50F4">
            <w:pPr>
              <w:pStyle w:val="Akapitzlist"/>
              <w:numPr>
                <w:ilvl w:val="0"/>
                <w:numId w:val="26"/>
              </w:numPr>
              <w:spacing w:before="60" w:after="60" w:line="240" w:lineRule="auto"/>
              <w:ind w:left="360"/>
              <w:rPr>
                <w:rFonts w:cs="Arial"/>
                <w:sz w:val="18"/>
                <w:szCs w:val="18"/>
              </w:rPr>
            </w:pPr>
            <w:proofErr w:type="gramStart"/>
            <w:r w:rsidRPr="00206BD0">
              <w:rPr>
                <w:rFonts w:cs="Arial"/>
                <w:sz w:val="18"/>
                <w:szCs w:val="18"/>
              </w:rPr>
              <w:t>działań</w:t>
            </w:r>
            <w:proofErr w:type="gramEnd"/>
            <w:r w:rsidRPr="00206BD0">
              <w:rPr>
                <w:rFonts w:cs="Arial"/>
                <w:sz w:val="18"/>
                <w:szCs w:val="18"/>
              </w:rPr>
              <w:t>, które zostaną podjęte, aby zapobiec wystąpieniu ryzyka i jakie będą mogły zostać podjęte, aby zminimalizować skutki wystąpienia ryzyka.</w:t>
            </w:r>
          </w:p>
        </w:tc>
        <w:tc>
          <w:tcPr>
            <w:tcW w:w="1647" w:type="pct"/>
            <w:gridSpan w:val="8"/>
            <w:tcBorders>
              <w:top w:val="single" w:sz="12" w:space="0" w:color="auto"/>
              <w:left w:val="single" w:sz="12" w:space="0" w:color="auto"/>
              <w:bottom w:val="single" w:sz="12" w:space="0" w:color="auto"/>
            </w:tcBorders>
            <w:shd w:val="clear" w:color="auto" w:fill="FFFFFF"/>
            <w:vAlign w:val="center"/>
          </w:tcPr>
          <w:p w:rsidR="00FD0997" w:rsidRPr="003F0064" w:rsidRDefault="00FD0997" w:rsidP="00212E59">
            <w:pPr>
              <w:spacing w:before="60" w:after="60" w:line="240" w:lineRule="auto"/>
              <w:ind w:left="57"/>
              <w:jc w:val="center"/>
              <w:rPr>
                <w:rFonts w:ascii="Arial" w:hAnsi="Arial" w:cs="Arial"/>
                <w:b/>
                <w:sz w:val="18"/>
                <w:szCs w:val="18"/>
              </w:rPr>
            </w:pPr>
            <w:r>
              <w:rPr>
                <w:rFonts w:ascii="Arial" w:hAnsi="Arial" w:cs="Arial"/>
                <w:b/>
                <w:sz w:val="18"/>
                <w:szCs w:val="18"/>
              </w:rPr>
              <w:t>5/3</w:t>
            </w:r>
          </w:p>
        </w:tc>
      </w:tr>
      <w:tr w:rsidR="00FD0997" w:rsidRPr="003F0064" w:rsidTr="001B655E">
        <w:trPr>
          <w:jc w:val="center"/>
        </w:trPr>
        <w:tc>
          <w:tcPr>
            <w:tcW w:w="3353" w:type="pct"/>
            <w:gridSpan w:val="16"/>
            <w:tcBorders>
              <w:top w:val="single" w:sz="12" w:space="0" w:color="auto"/>
              <w:bottom w:val="single" w:sz="12" w:space="0" w:color="auto"/>
              <w:right w:val="single" w:sz="12" w:space="0" w:color="auto"/>
            </w:tcBorders>
            <w:shd w:val="clear" w:color="auto" w:fill="FFFFFF"/>
            <w:vAlign w:val="center"/>
          </w:tcPr>
          <w:p w:rsidR="00FD0997" w:rsidRDefault="00890078" w:rsidP="002C50F4">
            <w:pPr>
              <w:spacing w:before="120" w:after="0" w:line="240" w:lineRule="auto"/>
              <w:jc w:val="both"/>
              <w:rPr>
                <w:rFonts w:ascii="Arial" w:hAnsi="Arial" w:cs="Arial"/>
                <w:sz w:val="18"/>
                <w:szCs w:val="18"/>
              </w:rPr>
            </w:pPr>
            <w:r>
              <w:rPr>
                <w:rFonts w:ascii="Arial" w:hAnsi="Arial" w:cs="Arial"/>
                <w:sz w:val="18"/>
                <w:szCs w:val="18"/>
              </w:rPr>
              <w:t>5</w:t>
            </w:r>
            <w:r w:rsidR="00FD0997" w:rsidRPr="00206BD0">
              <w:rPr>
                <w:rFonts w:ascii="Arial" w:hAnsi="Arial" w:cs="Arial"/>
                <w:sz w:val="18"/>
                <w:szCs w:val="18"/>
              </w:rPr>
              <w:t>. Spójność zadań przewidzianych do realizacji w ramach projektu oraz trafność doboru i opisu tych zadań, w tym opis:</w:t>
            </w:r>
          </w:p>
          <w:p w:rsidR="00FD0997" w:rsidRDefault="00FD0997" w:rsidP="002C50F4">
            <w:pPr>
              <w:pStyle w:val="Akapitzlist"/>
              <w:numPr>
                <w:ilvl w:val="0"/>
                <w:numId w:val="32"/>
              </w:numPr>
              <w:spacing w:after="0" w:line="240" w:lineRule="auto"/>
              <w:ind w:left="360"/>
              <w:rPr>
                <w:rFonts w:cs="Arial"/>
                <w:sz w:val="18"/>
                <w:szCs w:val="18"/>
              </w:rPr>
            </w:pPr>
            <w:proofErr w:type="gramStart"/>
            <w:r w:rsidRPr="00206BD0">
              <w:rPr>
                <w:rFonts w:cs="Arial"/>
                <w:sz w:val="18"/>
                <w:szCs w:val="18"/>
              </w:rPr>
              <w:t>uzasadnienia</w:t>
            </w:r>
            <w:proofErr w:type="gramEnd"/>
            <w:r w:rsidRPr="00206BD0">
              <w:rPr>
                <w:rFonts w:cs="Arial"/>
                <w:sz w:val="18"/>
                <w:szCs w:val="18"/>
              </w:rPr>
              <w:t xml:space="preserve"> potrzeby realizacji zadań;</w:t>
            </w:r>
          </w:p>
          <w:p w:rsidR="00FD0997" w:rsidRDefault="00FD0997" w:rsidP="002C50F4">
            <w:pPr>
              <w:pStyle w:val="Akapitzlist"/>
              <w:numPr>
                <w:ilvl w:val="0"/>
                <w:numId w:val="32"/>
              </w:numPr>
              <w:spacing w:after="0" w:line="240" w:lineRule="auto"/>
              <w:ind w:left="360"/>
              <w:rPr>
                <w:rFonts w:cs="Arial"/>
                <w:sz w:val="18"/>
                <w:szCs w:val="18"/>
              </w:rPr>
            </w:pPr>
            <w:proofErr w:type="gramStart"/>
            <w:r w:rsidRPr="00206BD0">
              <w:rPr>
                <w:rFonts w:cs="Arial"/>
                <w:sz w:val="18"/>
                <w:szCs w:val="18"/>
              </w:rPr>
              <w:t>planowanego</w:t>
            </w:r>
            <w:proofErr w:type="gramEnd"/>
            <w:r w:rsidRPr="00206BD0">
              <w:rPr>
                <w:rFonts w:cs="Arial"/>
                <w:sz w:val="18"/>
                <w:szCs w:val="18"/>
              </w:rPr>
              <w:t xml:space="preserve"> sposobu realizacji zadań;</w:t>
            </w:r>
          </w:p>
          <w:p w:rsidR="00FD0997" w:rsidRDefault="00FD0997" w:rsidP="002C50F4">
            <w:pPr>
              <w:pStyle w:val="Akapitzlist"/>
              <w:numPr>
                <w:ilvl w:val="0"/>
                <w:numId w:val="32"/>
              </w:numPr>
              <w:spacing w:after="0" w:line="240" w:lineRule="auto"/>
              <w:ind w:left="360"/>
              <w:rPr>
                <w:rFonts w:cs="Arial"/>
                <w:sz w:val="18"/>
                <w:szCs w:val="18"/>
              </w:rPr>
            </w:pPr>
            <w:proofErr w:type="gramStart"/>
            <w:r w:rsidRPr="00206BD0">
              <w:rPr>
                <w:rFonts w:cs="Arial"/>
                <w:sz w:val="18"/>
                <w:szCs w:val="18"/>
              </w:rPr>
              <w:t>wartości</w:t>
            </w:r>
            <w:proofErr w:type="gramEnd"/>
            <w:r w:rsidRPr="00206BD0">
              <w:rPr>
                <w:rFonts w:cs="Arial"/>
                <w:sz w:val="18"/>
                <w:szCs w:val="18"/>
              </w:rPr>
              <w:t xml:space="preserve"> wskaźników realizacji właściwego celu szczegółowego PO WER lub innych wskaźników określonych we wniosku o dofinansowanie, które zostaną osiągnięte w ramach zadań;</w:t>
            </w:r>
          </w:p>
          <w:p w:rsidR="00FD0997" w:rsidRDefault="00FD0997" w:rsidP="002C50F4">
            <w:pPr>
              <w:pStyle w:val="Akapitzlist"/>
              <w:numPr>
                <w:ilvl w:val="0"/>
                <w:numId w:val="32"/>
              </w:numPr>
              <w:spacing w:after="0" w:line="240" w:lineRule="auto"/>
              <w:ind w:left="360"/>
            </w:pPr>
            <w:proofErr w:type="gramStart"/>
            <w:r w:rsidRPr="00206BD0">
              <w:rPr>
                <w:rFonts w:cs="Arial"/>
                <w:sz w:val="18"/>
                <w:szCs w:val="18"/>
              </w:rPr>
              <w:t>uzasadnienia</w:t>
            </w:r>
            <w:proofErr w:type="gramEnd"/>
            <w:r w:rsidRPr="00206BD0">
              <w:rPr>
                <w:rFonts w:cs="Arial"/>
                <w:sz w:val="18"/>
                <w:szCs w:val="18"/>
              </w:rPr>
              <w:t xml:space="preserve"> wyboru partnerów do realizacji poszczególnych zadań (o ile dotyczy)</w:t>
            </w:r>
            <w:r>
              <w:rPr>
                <w:rFonts w:cs="Arial"/>
                <w:sz w:val="18"/>
                <w:szCs w:val="18"/>
              </w:rPr>
              <w:t>.</w:t>
            </w:r>
          </w:p>
        </w:tc>
        <w:tc>
          <w:tcPr>
            <w:tcW w:w="1647" w:type="pct"/>
            <w:gridSpan w:val="8"/>
            <w:tcBorders>
              <w:top w:val="single" w:sz="12" w:space="0" w:color="auto"/>
              <w:left w:val="single" w:sz="12" w:space="0" w:color="auto"/>
              <w:bottom w:val="single" w:sz="12" w:space="0" w:color="auto"/>
            </w:tcBorders>
            <w:shd w:val="clear" w:color="auto" w:fill="FFFFFF"/>
            <w:vAlign w:val="center"/>
          </w:tcPr>
          <w:p w:rsidR="00FD0997" w:rsidRPr="001B655E" w:rsidRDefault="00A970B8" w:rsidP="00A970B8">
            <w:pPr>
              <w:spacing w:before="60" w:after="60" w:line="240" w:lineRule="auto"/>
              <w:ind w:left="57"/>
              <w:jc w:val="center"/>
              <w:rPr>
                <w:rFonts w:ascii="Arial" w:hAnsi="Arial" w:cs="Arial"/>
                <w:b/>
                <w:sz w:val="18"/>
                <w:szCs w:val="18"/>
              </w:rPr>
            </w:pPr>
            <w:r>
              <w:rPr>
                <w:rFonts w:ascii="Arial" w:hAnsi="Arial" w:cs="Arial"/>
                <w:b/>
                <w:sz w:val="18"/>
                <w:szCs w:val="18"/>
              </w:rPr>
              <w:t>10/6</w:t>
            </w:r>
          </w:p>
        </w:tc>
      </w:tr>
      <w:tr w:rsidR="00FD0997" w:rsidRPr="003F0064" w:rsidTr="00206BD0">
        <w:trPr>
          <w:jc w:val="center"/>
        </w:trPr>
        <w:tc>
          <w:tcPr>
            <w:tcW w:w="3353" w:type="pct"/>
            <w:gridSpan w:val="16"/>
            <w:tcBorders>
              <w:top w:val="single" w:sz="12" w:space="0" w:color="auto"/>
              <w:bottom w:val="single" w:sz="12" w:space="0" w:color="auto"/>
              <w:right w:val="single" w:sz="12" w:space="0" w:color="auto"/>
            </w:tcBorders>
            <w:shd w:val="clear" w:color="auto" w:fill="FFFFFF"/>
            <w:vAlign w:val="center"/>
          </w:tcPr>
          <w:p w:rsidR="00FD0997" w:rsidRDefault="00890078" w:rsidP="002C50F4">
            <w:pPr>
              <w:spacing w:before="120" w:after="0" w:line="240" w:lineRule="auto"/>
              <w:jc w:val="both"/>
              <w:rPr>
                <w:rFonts w:ascii="Arial" w:hAnsi="Arial" w:cs="Arial"/>
                <w:sz w:val="18"/>
                <w:szCs w:val="18"/>
              </w:rPr>
            </w:pPr>
            <w:r>
              <w:rPr>
                <w:rFonts w:ascii="Arial" w:hAnsi="Arial" w:cs="Arial"/>
                <w:sz w:val="18"/>
                <w:szCs w:val="18"/>
              </w:rPr>
              <w:t>6</w:t>
            </w:r>
            <w:r w:rsidR="00FD0997" w:rsidRPr="00206BD0">
              <w:rPr>
                <w:rFonts w:ascii="Arial" w:hAnsi="Arial" w:cs="Arial"/>
                <w:sz w:val="18"/>
                <w:szCs w:val="18"/>
              </w:rPr>
              <w:t xml:space="preserve">. Adekwatność opisu potencjału społecznego wnioskodawcy i partnerów (o ile dotyczy) do zakresu realizacji projektu, w tym </w:t>
            </w:r>
            <w:proofErr w:type="gramStart"/>
            <w:r w:rsidR="00FD0997" w:rsidRPr="00206BD0">
              <w:rPr>
                <w:rFonts w:ascii="Arial" w:hAnsi="Arial" w:cs="Arial"/>
                <w:sz w:val="18"/>
                <w:szCs w:val="18"/>
              </w:rPr>
              <w:t>uzasadnienie dlaczego</w:t>
            </w:r>
            <w:proofErr w:type="gramEnd"/>
            <w:r w:rsidR="00FD0997" w:rsidRPr="00206BD0">
              <w:rPr>
                <w:rFonts w:ascii="Arial" w:hAnsi="Arial" w:cs="Arial"/>
                <w:sz w:val="18"/>
                <w:szCs w:val="18"/>
              </w:rPr>
              <w:t xml:space="preserve"> doświadczenie wnioskodawcy i partnerów (o ile dotyczy) jest adekwatne do zakresu realizacji projektu, z uwzględnieniem dotychczasowej działalności wnioskodawcy i partnerów (o ile dotyczy) prowadzonej: </w:t>
            </w:r>
          </w:p>
          <w:p w:rsidR="00FD0997" w:rsidRDefault="00FD0997" w:rsidP="002C50F4">
            <w:pPr>
              <w:pStyle w:val="Akapitzlist"/>
              <w:numPr>
                <w:ilvl w:val="0"/>
                <w:numId w:val="33"/>
              </w:numPr>
              <w:spacing w:after="0" w:line="240" w:lineRule="auto"/>
              <w:ind w:left="360"/>
              <w:rPr>
                <w:rFonts w:cs="Arial"/>
                <w:sz w:val="18"/>
                <w:szCs w:val="18"/>
              </w:rPr>
            </w:pPr>
            <w:proofErr w:type="gramStart"/>
            <w:r w:rsidRPr="00206BD0">
              <w:rPr>
                <w:rFonts w:cs="Arial"/>
                <w:sz w:val="18"/>
                <w:szCs w:val="18"/>
              </w:rPr>
              <w:t>w</w:t>
            </w:r>
            <w:proofErr w:type="gramEnd"/>
            <w:r w:rsidRPr="00206BD0">
              <w:rPr>
                <w:rFonts w:cs="Arial"/>
                <w:sz w:val="18"/>
                <w:szCs w:val="18"/>
              </w:rPr>
              <w:t xml:space="preserve"> obszarze wsparcia projektu, </w:t>
            </w:r>
          </w:p>
          <w:p w:rsidR="00FD0997" w:rsidRDefault="00FD0997" w:rsidP="002C50F4">
            <w:pPr>
              <w:pStyle w:val="Akapitzlist"/>
              <w:numPr>
                <w:ilvl w:val="0"/>
                <w:numId w:val="33"/>
              </w:numPr>
              <w:spacing w:after="0" w:line="240" w:lineRule="auto"/>
              <w:ind w:left="360"/>
              <w:rPr>
                <w:rFonts w:cs="Arial"/>
                <w:sz w:val="18"/>
                <w:szCs w:val="18"/>
              </w:rPr>
            </w:pPr>
            <w:proofErr w:type="gramStart"/>
            <w:r w:rsidRPr="00206BD0">
              <w:rPr>
                <w:rFonts w:cs="Arial"/>
                <w:sz w:val="18"/>
                <w:szCs w:val="18"/>
              </w:rPr>
              <w:t>na</w:t>
            </w:r>
            <w:proofErr w:type="gramEnd"/>
            <w:r w:rsidRPr="00206BD0">
              <w:rPr>
                <w:rFonts w:cs="Arial"/>
                <w:sz w:val="18"/>
                <w:szCs w:val="18"/>
              </w:rPr>
              <w:t xml:space="preserve"> rzecz grupy docelowej, do której skierowany będzie projekt, oraz </w:t>
            </w:r>
          </w:p>
          <w:p w:rsidR="00FD0997" w:rsidRDefault="00FD0997" w:rsidP="002C50F4">
            <w:pPr>
              <w:pStyle w:val="Akapitzlist"/>
              <w:numPr>
                <w:ilvl w:val="0"/>
                <w:numId w:val="33"/>
              </w:numPr>
              <w:spacing w:after="0" w:line="240" w:lineRule="auto"/>
              <w:ind w:left="360"/>
              <w:rPr>
                <w:rFonts w:cs="Arial"/>
                <w:sz w:val="18"/>
                <w:szCs w:val="18"/>
              </w:rPr>
            </w:pPr>
            <w:proofErr w:type="gramStart"/>
            <w:r w:rsidRPr="00206BD0">
              <w:rPr>
                <w:rFonts w:cs="Arial"/>
                <w:sz w:val="18"/>
                <w:szCs w:val="18"/>
              </w:rPr>
              <w:t>na</w:t>
            </w:r>
            <w:proofErr w:type="gramEnd"/>
            <w:r w:rsidRPr="00206BD0">
              <w:rPr>
                <w:rFonts w:cs="Arial"/>
                <w:sz w:val="18"/>
                <w:szCs w:val="18"/>
              </w:rPr>
              <w:t xml:space="preserve"> określonym terytorium, którego będzie dotyczyć realizacja projektu,</w:t>
            </w:r>
          </w:p>
          <w:p w:rsidR="00FD0997" w:rsidRDefault="00FD0997" w:rsidP="002C50F4">
            <w:pPr>
              <w:pStyle w:val="Akapitzlist"/>
              <w:spacing w:after="0" w:line="240" w:lineRule="auto"/>
              <w:ind w:left="0"/>
            </w:pPr>
            <w:proofErr w:type="gramStart"/>
            <w:r w:rsidRPr="00206BD0">
              <w:rPr>
                <w:rFonts w:cs="Arial"/>
                <w:sz w:val="18"/>
                <w:szCs w:val="18"/>
              </w:rPr>
              <w:t>oraz</w:t>
            </w:r>
            <w:proofErr w:type="gramEnd"/>
            <w:r w:rsidRPr="00206BD0">
              <w:rPr>
                <w:rFonts w:cs="Arial"/>
                <w:sz w:val="18"/>
                <w:szCs w:val="18"/>
              </w:rPr>
              <w:t xml:space="preserve"> wskazanie instytucji, które mogą potwierdzić potencjał społeczny wnioskodawcy i partnerów (o ile dotyczy)</w:t>
            </w:r>
            <w:r>
              <w:rPr>
                <w:rFonts w:cs="Arial"/>
                <w:sz w:val="18"/>
                <w:szCs w:val="18"/>
              </w:rPr>
              <w:t>.</w:t>
            </w:r>
          </w:p>
        </w:tc>
        <w:tc>
          <w:tcPr>
            <w:tcW w:w="1647" w:type="pct"/>
            <w:gridSpan w:val="8"/>
            <w:tcBorders>
              <w:top w:val="single" w:sz="12" w:space="0" w:color="auto"/>
              <w:left w:val="single" w:sz="12" w:space="0" w:color="auto"/>
              <w:bottom w:val="single" w:sz="12" w:space="0" w:color="auto"/>
            </w:tcBorders>
            <w:shd w:val="clear" w:color="auto" w:fill="FFFFFF"/>
            <w:vAlign w:val="center"/>
          </w:tcPr>
          <w:p w:rsidR="00FD0997" w:rsidRPr="003F0064" w:rsidRDefault="00FD0997" w:rsidP="007C4C0B">
            <w:pPr>
              <w:spacing w:before="60" w:after="60" w:line="240" w:lineRule="auto"/>
              <w:ind w:left="57"/>
              <w:jc w:val="center"/>
              <w:rPr>
                <w:rFonts w:ascii="Arial" w:hAnsi="Arial" w:cs="Arial"/>
                <w:b/>
                <w:sz w:val="18"/>
                <w:szCs w:val="18"/>
              </w:rPr>
            </w:pPr>
            <w:r>
              <w:rPr>
                <w:rFonts w:ascii="Arial" w:hAnsi="Arial" w:cs="Arial"/>
                <w:b/>
                <w:sz w:val="18"/>
                <w:szCs w:val="18"/>
              </w:rPr>
              <w:t>20/12</w:t>
            </w:r>
          </w:p>
        </w:tc>
      </w:tr>
      <w:tr w:rsidR="00FD0997" w:rsidRPr="003F0064" w:rsidTr="00206BD0">
        <w:trPr>
          <w:jc w:val="center"/>
        </w:trPr>
        <w:tc>
          <w:tcPr>
            <w:tcW w:w="3353" w:type="pct"/>
            <w:gridSpan w:val="16"/>
            <w:tcBorders>
              <w:top w:val="single" w:sz="12" w:space="0" w:color="auto"/>
              <w:bottom w:val="single" w:sz="12" w:space="0" w:color="auto"/>
              <w:right w:val="single" w:sz="12" w:space="0" w:color="auto"/>
            </w:tcBorders>
            <w:shd w:val="clear" w:color="auto" w:fill="FFFFFF"/>
            <w:vAlign w:val="center"/>
          </w:tcPr>
          <w:p w:rsidR="00FD0997" w:rsidRDefault="00890078" w:rsidP="002C50F4">
            <w:pPr>
              <w:spacing w:before="120" w:after="0" w:line="240" w:lineRule="auto"/>
              <w:jc w:val="both"/>
              <w:rPr>
                <w:rFonts w:ascii="Arial" w:hAnsi="Arial" w:cs="Arial"/>
                <w:sz w:val="18"/>
                <w:szCs w:val="18"/>
              </w:rPr>
            </w:pPr>
            <w:r>
              <w:rPr>
                <w:rFonts w:ascii="Arial" w:hAnsi="Arial" w:cs="Arial"/>
                <w:sz w:val="18"/>
                <w:szCs w:val="18"/>
              </w:rPr>
              <w:t>7</w:t>
            </w:r>
            <w:r w:rsidR="00FD0997" w:rsidRPr="00206BD0">
              <w:rPr>
                <w:rFonts w:ascii="Arial" w:hAnsi="Arial" w:cs="Arial"/>
                <w:sz w:val="18"/>
                <w:szCs w:val="18"/>
              </w:rPr>
              <w:t>. Zaangażowanie potencjału wnioskodawcy i partnerów (o ile dotyczy), w tym w szczególności:</w:t>
            </w:r>
          </w:p>
          <w:p w:rsidR="00FD0997" w:rsidRDefault="00FD0997" w:rsidP="002C50F4">
            <w:pPr>
              <w:pStyle w:val="Akapitzlist"/>
              <w:numPr>
                <w:ilvl w:val="0"/>
                <w:numId w:val="34"/>
              </w:numPr>
              <w:spacing w:after="0" w:line="240" w:lineRule="auto"/>
              <w:ind w:left="360"/>
              <w:rPr>
                <w:rFonts w:cs="Arial"/>
                <w:sz w:val="18"/>
                <w:szCs w:val="18"/>
              </w:rPr>
            </w:pPr>
            <w:proofErr w:type="gramStart"/>
            <w:r w:rsidRPr="00206BD0">
              <w:rPr>
                <w:rFonts w:cs="Arial"/>
                <w:sz w:val="18"/>
                <w:szCs w:val="18"/>
              </w:rPr>
              <w:t>potencjału</w:t>
            </w:r>
            <w:proofErr w:type="gramEnd"/>
            <w:r w:rsidRPr="00206BD0">
              <w:rPr>
                <w:rFonts w:cs="Arial"/>
                <w:sz w:val="18"/>
                <w:szCs w:val="18"/>
              </w:rPr>
              <w:t xml:space="preserve"> kadrowego wnioskodawcy i partnerów (o ile dotyczy) i sposobu jego wykorzystania w ramach projektu (kluczowych osób, które zostaną zaangażowane do realizacji projektu oraz ich planowanej funkcji w projekcie);</w:t>
            </w:r>
          </w:p>
          <w:p w:rsidR="00FD0997" w:rsidRDefault="00FD0997" w:rsidP="002C50F4">
            <w:pPr>
              <w:pStyle w:val="Akapitzlist"/>
              <w:numPr>
                <w:ilvl w:val="0"/>
                <w:numId w:val="34"/>
              </w:numPr>
              <w:spacing w:after="0" w:line="240" w:lineRule="auto"/>
              <w:ind w:left="357" w:hanging="357"/>
            </w:pPr>
            <w:proofErr w:type="gramStart"/>
            <w:r w:rsidRPr="00206BD0">
              <w:rPr>
                <w:rFonts w:cs="Arial"/>
                <w:sz w:val="18"/>
                <w:szCs w:val="18"/>
              </w:rPr>
              <w:t>potencjału</w:t>
            </w:r>
            <w:proofErr w:type="gramEnd"/>
            <w:r w:rsidRPr="00206BD0">
              <w:rPr>
                <w:rFonts w:cs="Arial"/>
                <w:sz w:val="18"/>
                <w:szCs w:val="18"/>
              </w:rPr>
              <w:t xml:space="preserve"> technicznego, w tym sprzętowego i warunków lokalowych wnioskodawcy i partnerów (o ile dotyczy) i sposobu jego wykorzystania w ramach projektu.</w:t>
            </w:r>
          </w:p>
        </w:tc>
        <w:tc>
          <w:tcPr>
            <w:tcW w:w="1647" w:type="pct"/>
            <w:gridSpan w:val="8"/>
            <w:tcBorders>
              <w:top w:val="single" w:sz="12" w:space="0" w:color="auto"/>
              <w:left w:val="single" w:sz="12" w:space="0" w:color="auto"/>
              <w:bottom w:val="single" w:sz="12" w:space="0" w:color="auto"/>
            </w:tcBorders>
            <w:shd w:val="clear" w:color="auto" w:fill="FFFFFF"/>
            <w:vAlign w:val="center"/>
          </w:tcPr>
          <w:p w:rsidR="00FD0997" w:rsidRPr="003F0064" w:rsidRDefault="00FD0997" w:rsidP="007C4C0B">
            <w:pPr>
              <w:spacing w:before="60" w:after="60" w:line="240" w:lineRule="auto"/>
              <w:ind w:left="57"/>
              <w:jc w:val="center"/>
              <w:rPr>
                <w:rFonts w:ascii="Arial" w:hAnsi="Arial" w:cs="Arial"/>
                <w:b/>
                <w:sz w:val="18"/>
                <w:szCs w:val="18"/>
              </w:rPr>
            </w:pPr>
            <w:r>
              <w:rPr>
                <w:rFonts w:ascii="Arial" w:hAnsi="Arial" w:cs="Arial"/>
                <w:b/>
                <w:sz w:val="18"/>
                <w:szCs w:val="18"/>
              </w:rPr>
              <w:t>10/6</w:t>
            </w:r>
          </w:p>
        </w:tc>
      </w:tr>
      <w:tr w:rsidR="00FD0997" w:rsidRPr="003F0064" w:rsidTr="00206BD0">
        <w:trPr>
          <w:jc w:val="center"/>
        </w:trPr>
        <w:tc>
          <w:tcPr>
            <w:tcW w:w="3353" w:type="pct"/>
            <w:gridSpan w:val="16"/>
            <w:tcBorders>
              <w:top w:val="single" w:sz="12" w:space="0" w:color="auto"/>
              <w:bottom w:val="single" w:sz="12" w:space="0" w:color="auto"/>
              <w:right w:val="single" w:sz="12" w:space="0" w:color="auto"/>
            </w:tcBorders>
            <w:shd w:val="clear" w:color="auto" w:fill="FFFFFF"/>
            <w:vAlign w:val="center"/>
          </w:tcPr>
          <w:p w:rsidR="00FD0997" w:rsidRDefault="00890078" w:rsidP="002C50F4">
            <w:pPr>
              <w:spacing w:before="60" w:after="60" w:line="240" w:lineRule="auto"/>
              <w:ind w:left="57"/>
              <w:rPr>
                <w:rFonts w:ascii="Arial" w:hAnsi="Arial" w:cs="Arial"/>
                <w:b/>
                <w:sz w:val="18"/>
                <w:szCs w:val="18"/>
              </w:rPr>
            </w:pPr>
            <w:r>
              <w:rPr>
                <w:rFonts w:ascii="Arial" w:hAnsi="Arial" w:cs="Arial"/>
                <w:sz w:val="18"/>
                <w:szCs w:val="18"/>
              </w:rPr>
              <w:t>8</w:t>
            </w:r>
            <w:r w:rsidR="00FD0997" w:rsidRPr="00206BD0">
              <w:rPr>
                <w:rFonts w:ascii="Arial" w:hAnsi="Arial" w:cs="Arial"/>
                <w:sz w:val="18"/>
                <w:szCs w:val="18"/>
              </w:rPr>
              <w:t>. Adekwatność sposobu zarządzania projektem do zakresu zadań w projekcie.</w:t>
            </w:r>
          </w:p>
        </w:tc>
        <w:tc>
          <w:tcPr>
            <w:tcW w:w="1647" w:type="pct"/>
            <w:gridSpan w:val="8"/>
            <w:tcBorders>
              <w:top w:val="single" w:sz="12" w:space="0" w:color="auto"/>
              <w:left w:val="single" w:sz="12" w:space="0" w:color="auto"/>
              <w:bottom w:val="single" w:sz="12" w:space="0" w:color="auto"/>
            </w:tcBorders>
            <w:shd w:val="clear" w:color="auto" w:fill="FFFFFF"/>
            <w:vAlign w:val="center"/>
          </w:tcPr>
          <w:p w:rsidR="00FD0997" w:rsidRPr="003F0064" w:rsidRDefault="00FD0997" w:rsidP="007C4C0B">
            <w:pPr>
              <w:spacing w:before="60" w:after="60" w:line="240" w:lineRule="auto"/>
              <w:ind w:left="57"/>
              <w:jc w:val="center"/>
              <w:rPr>
                <w:rFonts w:ascii="Arial" w:hAnsi="Arial" w:cs="Arial"/>
                <w:b/>
                <w:sz w:val="18"/>
                <w:szCs w:val="18"/>
              </w:rPr>
            </w:pPr>
            <w:r>
              <w:rPr>
                <w:rFonts w:ascii="Arial" w:hAnsi="Arial" w:cs="Arial"/>
                <w:b/>
                <w:sz w:val="18"/>
                <w:szCs w:val="18"/>
              </w:rPr>
              <w:t>5/3</w:t>
            </w:r>
          </w:p>
        </w:tc>
      </w:tr>
      <w:tr w:rsidR="00FD0997" w:rsidRPr="003F0064" w:rsidTr="00884079">
        <w:trPr>
          <w:jc w:val="center"/>
        </w:trPr>
        <w:tc>
          <w:tcPr>
            <w:tcW w:w="5000" w:type="pct"/>
            <w:gridSpan w:val="24"/>
            <w:tcBorders>
              <w:top w:val="single" w:sz="12" w:space="0" w:color="auto"/>
              <w:bottom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b/>
                <w:sz w:val="18"/>
                <w:szCs w:val="18"/>
              </w:rPr>
            </w:pPr>
            <w:r w:rsidRPr="003F0064">
              <w:rPr>
                <w:rFonts w:ascii="Arial" w:hAnsi="Arial" w:cs="Arial"/>
                <w:b/>
                <w:sz w:val="18"/>
                <w:szCs w:val="18"/>
              </w:rPr>
              <w:t>SZCZEGÓŁOWE KRYTERIA WYBORU PROJEKTÓW</w:t>
            </w:r>
          </w:p>
        </w:tc>
      </w:tr>
      <w:tr w:rsidR="00FD0997" w:rsidRPr="003F0064" w:rsidTr="00884079">
        <w:trPr>
          <w:jc w:val="center"/>
        </w:trPr>
        <w:tc>
          <w:tcPr>
            <w:tcW w:w="5000" w:type="pct"/>
            <w:gridSpan w:val="24"/>
            <w:tcBorders>
              <w:top w:val="single" w:sz="12" w:space="0" w:color="auto"/>
              <w:bottom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b/>
                <w:sz w:val="18"/>
                <w:szCs w:val="18"/>
              </w:rPr>
            </w:pPr>
            <w:r w:rsidRPr="003F0064">
              <w:rPr>
                <w:rFonts w:ascii="Arial" w:hAnsi="Arial" w:cs="Arial"/>
                <w:b/>
                <w:sz w:val="18"/>
                <w:szCs w:val="18"/>
              </w:rPr>
              <w:t xml:space="preserve">KRYTERIA WARUNKUJĄCE </w:t>
            </w:r>
            <w:r w:rsidRPr="003F0064">
              <w:rPr>
                <w:rFonts w:ascii="Arial" w:hAnsi="Arial" w:cs="Arial"/>
                <w:i/>
                <w:sz w:val="18"/>
                <w:szCs w:val="18"/>
              </w:rPr>
              <w:t>(dotyczy konkursów z etapem preselekcji)</w:t>
            </w:r>
          </w:p>
        </w:tc>
      </w:tr>
      <w:tr w:rsidR="00FD0997" w:rsidRPr="003F0064" w:rsidTr="00884079">
        <w:trPr>
          <w:jc w:val="center"/>
        </w:trPr>
        <w:tc>
          <w:tcPr>
            <w:tcW w:w="5000" w:type="pct"/>
            <w:gridSpan w:val="24"/>
            <w:tcBorders>
              <w:top w:val="single" w:sz="12" w:space="0" w:color="auto"/>
            </w:tcBorders>
            <w:shd w:val="clear" w:color="auto" w:fill="FFFFFF"/>
            <w:vAlign w:val="center"/>
          </w:tcPr>
          <w:p w:rsidR="00FD0997" w:rsidRPr="003F0064" w:rsidRDefault="00FD0997" w:rsidP="007C4C0B">
            <w:pPr>
              <w:tabs>
                <w:tab w:val="left" w:pos="1134"/>
              </w:tabs>
              <w:spacing w:before="60" w:after="60" w:line="240" w:lineRule="auto"/>
              <w:jc w:val="both"/>
              <w:rPr>
                <w:rFonts w:ascii="Arial" w:hAnsi="Arial" w:cs="Arial"/>
                <w:sz w:val="18"/>
                <w:szCs w:val="18"/>
              </w:rPr>
            </w:pPr>
            <w:r w:rsidRPr="003F0064">
              <w:rPr>
                <w:rFonts w:ascii="Arial" w:hAnsi="Arial" w:cs="Arial"/>
                <w:sz w:val="18"/>
                <w:szCs w:val="18"/>
              </w:rPr>
              <w:t>Nie dotyczy</w:t>
            </w:r>
          </w:p>
        </w:tc>
      </w:tr>
      <w:tr w:rsidR="00FD0997" w:rsidRPr="003F0064" w:rsidTr="00206BD0">
        <w:trPr>
          <w:jc w:val="center"/>
        </w:trPr>
        <w:tc>
          <w:tcPr>
            <w:tcW w:w="1246" w:type="pct"/>
            <w:gridSpan w:val="2"/>
            <w:shd w:val="clear" w:color="auto" w:fill="CCFFCC"/>
            <w:vAlign w:val="center"/>
          </w:tcPr>
          <w:p w:rsidR="00FD0997" w:rsidRPr="003F0064" w:rsidRDefault="00FD0997" w:rsidP="007C4C0B">
            <w:pPr>
              <w:spacing w:before="60" w:after="60" w:line="240" w:lineRule="auto"/>
              <w:ind w:left="57"/>
              <w:jc w:val="center"/>
              <w:rPr>
                <w:rFonts w:ascii="Arial" w:hAnsi="Arial" w:cs="Arial"/>
                <w:b/>
                <w:sz w:val="18"/>
                <w:szCs w:val="18"/>
              </w:rPr>
            </w:pPr>
            <w:r w:rsidRPr="003F0064">
              <w:rPr>
                <w:rFonts w:ascii="Arial" w:hAnsi="Arial" w:cs="Arial"/>
                <w:sz w:val="18"/>
                <w:szCs w:val="18"/>
              </w:rPr>
              <w:t>Uzasadnienie:</w:t>
            </w:r>
          </w:p>
        </w:tc>
        <w:tc>
          <w:tcPr>
            <w:tcW w:w="3754" w:type="pct"/>
            <w:gridSpan w:val="22"/>
            <w:shd w:val="clear" w:color="auto" w:fill="FFFFFF"/>
            <w:vAlign w:val="center"/>
          </w:tcPr>
          <w:p w:rsidR="00FD0997" w:rsidRPr="003F0064" w:rsidRDefault="00FD0997" w:rsidP="007C4C0B">
            <w:pPr>
              <w:spacing w:before="60" w:after="60" w:line="240" w:lineRule="auto"/>
              <w:rPr>
                <w:rFonts w:ascii="Arial" w:hAnsi="Arial" w:cs="Arial"/>
                <w:b/>
                <w:sz w:val="18"/>
                <w:szCs w:val="18"/>
              </w:rPr>
            </w:pPr>
          </w:p>
        </w:tc>
      </w:tr>
      <w:tr w:rsidR="00FD0997" w:rsidRPr="003F0064" w:rsidTr="00884079">
        <w:trPr>
          <w:jc w:val="center"/>
        </w:trPr>
        <w:tc>
          <w:tcPr>
            <w:tcW w:w="5000" w:type="pct"/>
            <w:gridSpan w:val="24"/>
            <w:tcBorders>
              <w:top w:val="single" w:sz="12" w:space="0" w:color="auto"/>
              <w:bottom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b/>
                <w:sz w:val="18"/>
                <w:szCs w:val="18"/>
              </w:rPr>
            </w:pPr>
            <w:r w:rsidRPr="003F0064">
              <w:rPr>
                <w:rFonts w:ascii="Arial" w:hAnsi="Arial" w:cs="Arial"/>
                <w:b/>
                <w:sz w:val="18"/>
                <w:szCs w:val="18"/>
              </w:rPr>
              <w:t>KRYTERIA DOSTĘPU</w:t>
            </w:r>
          </w:p>
        </w:tc>
      </w:tr>
      <w:tr w:rsidR="00FD0997" w:rsidRPr="003F0064" w:rsidTr="00A85633">
        <w:trPr>
          <w:jc w:val="center"/>
        </w:trPr>
        <w:tc>
          <w:tcPr>
            <w:tcW w:w="5000" w:type="pct"/>
            <w:gridSpan w:val="24"/>
            <w:tcBorders>
              <w:top w:val="single" w:sz="12" w:space="0" w:color="auto"/>
            </w:tcBorders>
            <w:vAlign w:val="center"/>
          </w:tcPr>
          <w:p w:rsidR="00FD0997" w:rsidRPr="00206BD0" w:rsidRDefault="00FD0997" w:rsidP="00212E59">
            <w:pPr>
              <w:spacing w:before="120" w:after="0" w:line="240" w:lineRule="auto"/>
              <w:jc w:val="both"/>
              <w:rPr>
                <w:rFonts w:ascii="Arial" w:hAnsi="Arial" w:cs="Arial"/>
                <w:sz w:val="18"/>
                <w:szCs w:val="18"/>
              </w:rPr>
            </w:pPr>
            <w:r w:rsidRPr="00206BD0">
              <w:rPr>
                <w:rFonts w:ascii="Arial" w:hAnsi="Arial" w:cs="Arial"/>
                <w:sz w:val="18"/>
                <w:szCs w:val="18"/>
              </w:rPr>
              <w:t>1. Uczestnikiem projektu jest osoba, która:</w:t>
            </w:r>
          </w:p>
          <w:p w:rsidR="00FD0997" w:rsidRDefault="00FD0997" w:rsidP="002C50F4">
            <w:pPr>
              <w:pStyle w:val="Akapitzlist"/>
              <w:numPr>
                <w:ilvl w:val="0"/>
                <w:numId w:val="35"/>
              </w:numPr>
              <w:spacing w:after="0" w:line="240" w:lineRule="auto"/>
              <w:ind w:left="360"/>
              <w:rPr>
                <w:rFonts w:cs="Arial"/>
                <w:sz w:val="18"/>
                <w:szCs w:val="18"/>
              </w:rPr>
            </w:pPr>
            <w:proofErr w:type="gramStart"/>
            <w:r w:rsidRPr="00206BD0">
              <w:rPr>
                <w:rFonts w:cs="Arial"/>
                <w:sz w:val="18"/>
                <w:szCs w:val="18"/>
              </w:rPr>
              <w:t>posiada</w:t>
            </w:r>
            <w:proofErr w:type="gramEnd"/>
            <w:r w:rsidRPr="00206BD0">
              <w:rPr>
                <w:rFonts w:cs="Arial"/>
                <w:sz w:val="18"/>
                <w:szCs w:val="18"/>
              </w:rPr>
              <w:t xml:space="preserve"> minimum wykształcenie średnie;</w:t>
            </w:r>
          </w:p>
          <w:p w:rsidR="00FD0997" w:rsidRDefault="00FD0997" w:rsidP="002C50F4">
            <w:pPr>
              <w:pStyle w:val="Akapitzlist"/>
              <w:numPr>
                <w:ilvl w:val="0"/>
                <w:numId w:val="35"/>
              </w:numPr>
              <w:spacing w:after="0" w:line="240" w:lineRule="auto"/>
              <w:ind w:left="360"/>
              <w:rPr>
                <w:rFonts w:cs="Arial"/>
                <w:sz w:val="18"/>
                <w:szCs w:val="18"/>
              </w:rPr>
            </w:pPr>
            <w:proofErr w:type="gramStart"/>
            <w:r w:rsidRPr="00206BD0">
              <w:rPr>
                <w:rFonts w:cs="Arial"/>
                <w:sz w:val="18"/>
                <w:szCs w:val="18"/>
              </w:rPr>
              <w:t>nie</w:t>
            </w:r>
            <w:proofErr w:type="gramEnd"/>
            <w:r w:rsidRPr="00206BD0">
              <w:rPr>
                <w:rFonts w:cs="Arial"/>
                <w:sz w:val="18"/>
                <w:szCs w:val="18"/>
              </w:rPr>
              <w:t xml:space="preserve"> posiada wyższego wykształcenia informatycznego i nie kształci się na kierunku informatycznym;</w:t>
            </w:r>
          </w:p>
          <w:p w:rsidR="00FD0997" w:rsidRDefault="00FD0997" w:rsidP="002C50F4">
            <w:pPr>
              <w:pStyle w:val="Akapitzlist"/>
              <w:numPr>
                <w:ilvl w:val="0"/>
                <w:numId w:val="35"/>
              </w:numPr>
              <w:spacing w:after="0" w:line="240" w:lineRule="auto"/>
              <w:ind w:left="360"/>
              <w:rPr>
                <w:rFonts w:cs="Arial"/>
                <w:sz w:val="18"/>
                <w:szCs w:val="18"/>
              </w:rPr>
            </w:pPr>
            <w:proofErr w:type="gramStart"/>
            <w:r w:rsidRPr="00206BD0">
              <w:rPr>
                <w:rFonts w:cs="Arial"/>
                <w:sz w:val="18"/>
                <w:szCs w:val="18"/>
              </w:rPr>
              <w:t>nie</w:t>
            </w:r>
            <w:proofErr w:type="gramEnd"/>
            <w:r w:rsidRPr="00206BD0">
              <w:rPr>
                <w:rFonts w:cs="Arial"/>
                <w:sz w:val="18"/>
                <w:szCs w:val="18"/>
              </w:rPr>
              <w:t xml:space="preserve"> posiada doświadczenia zawodowego w działalności związanej z oprogramowaniem i doradztwem w zakresie informatyki (w ciągu ostatnich 3 lat przed przystąpieniem do projektu);</w:t>
            </w:r>
          </w:p>
          <w:p w:rsidR="00FD0997" w:rsidRDefault="00FD0997" w:rsidP="002C50F4">
            <w:pPr>
              <w:pStyle w:val="Akapitzlist"/>
              <w:numPr>
                <w:ilvl w:val="0"/>
                <w:numId w:val="35"/>
              </w:numPr>
              <w:spacing w:after="0" w:line="240" w:lineRule="auto"/>
              <w:ind w:left="360"/>
              <w:rPr>
                <w:shd w:val="clear" w:color="auto" w:fill="FFFFFF"/>
              </w:rPr>
            </w:pPr>
            <w:proofErr w:type="gramStart"/>
            <w:r w:rsidRPr="00206BD0">
              <w:rPr>
                <w:rFonts w:cs="Arial"/>
                <w:sz w:val="18"/>
                <w:szCs w:val="18"/>
              </w:rPr>
              <w:t>ukończyła</w:t>
            </w:r>
            <w:proofErr w:type="gramEnd"/>
            <w:r w:rsidRPr="00206BD0">
              <w:rPr>
                <w:rFonts w:cs="Arial"/>
                <w:sz w:val="18"/>
                <w:szCs w:val="18"/>
              </w:rPr>
              <w:t xml:space="preserve"> „szkolenie próbne” z zakresu programowania przed udzieleniem pomocy zwrotnej.</w:t>
            </w:r>
          </w:p>
        </w:tc>
      </w:tr>
      <w:tr w:rsidR="00FD0997" w:rsidRPr="003F0064" w:rsidTr="00206BD0">
        <w:trPr>
          <w:jc w:val="center"/>
        </w:trPr>
        <w:tc>
          <w:tcPr>
            <w:tcW w:w="1246" w:type="pct"/>
            <w:gridSpan w:val="2"/>
            <w:tcBorders>
              <w:top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shd w:val="clear" w:color="auto" w:fill="FFFFFF"/>
              </w:rPr>
            </w:pPr>
            <w:r w:rsidRPr="003F0064">
              <w:rPr>
                <w:rFonts w:ascii="Arial" w:hAnsi="Arial" w:cs="Arial"/>
                <w:sz w:val="18"/>
                <w:szCs w:val="18"/>
              </w:rPr>
              <w:t>Uzasadnienie:</w:t>
            </w:r>
          </w:p>
        </w:tc>
        <w:tc>
          <w:tcPr>
            <w:tcW w:w="1600" w:type="pct"/>
            <w:gridSpan w:val="10"/>
            <w:tcBorders>
              <w:top w:val="single" w:sz="12" w:space="0" w:color="auto"/>
              <w:left w:val="single" w:sz="12" w:space="0" w:color="auto"/>
              <w:right w:val="single" w:sz="12" w:space="0" w:color="auto"/>
            </w:tcBorders>
            <w:vAlign w:val="center"/>
          </w:tcPr>
          <w:p w:rsidR="00FD0997" w:rsidRPr="00AE6379" w:rsidRDefault="00FD0997" w:rsidP="00212E59">
            <w:pPr>
              <w:spacing w:before="60" w:after="60" w:line="240" w:lineRule="auto"/>
              <w:rPr>
                <w:rFonts w:ascii="Arial" w:hAnsi="Arial" w:cs="Arial"/>
                <w:sz w:val="18"/>
                <w:szCs w:val="18"/>
              </w:rPr>
            </w:pPr>
            <w:r w:rsidRPr="00AE6379">
              <w:rPr>
                <w:rFonts w:ascii="Arial" w:hAnsi="Arial" w:cs="Arial"/>
                <w:sz w:val="18"/>
                <w:szCs w:val="18"/>
              </w:rPr>
              <w:t xml:space="preserve">Kryterium wskazuje, kto może wziąć udział w </w:t>
            </w:r>
            <w:r>
              <w:rPr>
                <w:rFonts w:ascii="Arial" w:hAnsi="Arial" w:cs="Arial"/>
                <w:sz w:val="18"/>
                <w:szCs w:val="18"/>
              </w:rPr>
              <w:t xml:space="preserve">programie nabywania nowych kompetencji </w:t>
            </w:r>
            <w:r w:rsidRPr="00206BD0">
              <w:rPr>
                <w:rFonts w:ascii="Arial" w:hAnsi="Arial" w:cs="Arial"/>
                <w:sz w:val="18"/>
                <w:szCs w:val="18"/>
              </w:rPr>
              <w:t>niezbędnych do podjęcia pracy w charakterze programisty</w:t>
            </w:r>
            <w:r w:rsidRPr="00AE6379">
              <w:rPr>
                <w:rFonts w:ascii="Arial" w:hAnsi="Arial" w:cs="Arial"/>
                <w:sz w:val="18"/>
                <w:szCs w:val="18"/>
              </w:rPr>
              <w:t>.</w:t>
            </w:r>
          </w:p>
          <w:p w:rsidR="00FD0997" w:rsidRDefault="00FD0997" w:rsidP="00212E59">
            <w:pPr>
              <w:tabs>
                <w:tab w:val="left" w:pos="567"/>
              </w:tabs>
              <w:spacing w:before="60" w:after="60" w:line="240" w:lineRule="auto"/>
              <w:rPr>
                <w:rFonts w:ascii="Arial" w:hAnsi="Arial" w:cs="Arial"/>
                <w:sz w:val="18"/>
                <w:szCs w:val="18"/>
              </w:rPr>
            </w:pPr>
            <w:r>
              <w:rPr>
                <w:rFonts w:ascii="Arial" w:hAnsi="Arial" w:cs="Arial"/>
                <w:sz w:val="18"/>
                <w:szCs w:val="18"/>
              </w:rPr>
              <w:t xml:space="preserve">Wyłączenie </w:t>
            </w:r>
            <w:r w:rsidRPr="00AE6379">
              <w:rPr>
                <w:rFonts w:ascii="Arial" w:hAnsi="Arial" w:cs="Arial"/>
                <w:sz w:val="18"/>
                <w:szCs w:val="18"/>
              </w:rPr>
              <w:t xml:space="preserve">studentów kierunków informatycznych </w:t>
            </w:r>
            <w:r>
              <w:rPr>
                <w:rFonts w:ascii="Arial" w:hAnsi="Arial" w:cs="Arial"/>
                <w:sz w:val="18"/>
                <w:szCs w:val="18"/>
              </w:rPr>
              <w:t xml:space="preserve">oraz osób bez doświadczenia w działalności </w:t>
            </w:r>
            <w:r w:rsidRPr="009B7ED9">
              <w:rPr>
                <w:rFonts w:ascii="Arial" w:hAnsi="Arial" w:cs="Arial"/>
                <w:sz w:val="18"/>
                <w:szCs w:val="18"/>
              </w:rPr>
              <w:t xml:space="preserve">związanej </w:t>
            </w:r>
            <w:r w:rsidRPr="002B7A86">
              <w:rPr>
                <w:rFonts w:ascii="Arial" w:hAnsi="Arial" w:cs="Arial"/>
                <w:sz w:val="18"/>
                <w:szCs w:val="18"/>
              </w:rPr>
              <w:t xml:space="preserve">z </w:t>
            </w:r>
            <w:r>
              <w:rPr>
                <w:rFonts w:ascii="Arial" w:hAnsi="Arial" w:cs="Arial"/>
                <w:sz w:val="18"/>
                <w:szCs w:val="18"/>
              </w:rPr>
              <w:t>o</w:t>
            </w:r>
            <w:r w:rsidRPr="009B7ED9">
              <w:rPr>
                <w:rFonts w:ascii="Arial" w:hAnsi="Arial" w:cs="Arial"/>
                <w:sz w:val="18"/>
                <w:szCs w:val="18"/>
              </w:rPr>
              <w:t>programowaniem i doradztwem w zakresie informatyki</w:t>
            </w:r>
            <w:r w:rsidRPr="00AE6379">
              <w:rPr>
                <w:rFonts w:ascii="Arial" w:hAnsi="Arial" w:cs="Arial"/>
                <w:sz w:val="18"/>
                <w:szCs w:val="18"/>
              </w:rPr>
              <w:t xml:space="preserve"> ma zapewnić ukierunkowanie działań na przekwalifikowanie osób bez wykształcenia informatycznego do pracy w sektorze IT.</w:t>
            </w:r>
            <w:r>
              <w:rPr>
                <w:rFonts w:ascii="Arial" w:hAnsi="Arial" w:cs="Arial"/>
                <w:sz w:val="18"/>
                <w:szCs w:val="18"/>
              </w:rPr>
              <w:t xml:space="preserve"> Projekt jest skierowany do osób powyżej 18 r.ż. </w:t>
            </w:r>
          </w:p>
          <w:p w:rsidR="00FD0997" w:rsidRDefault="00FD0997" w:rsidP="00212E59">
            <w:pPr>
              <w:tabs>
                <w:tab w:val="left" w:pos="567"/>
              </w:tabs>
              <w:spacing w:before="60" w:after="60" w:line="240" w:lineRule="auto"/>
              <w:rPr>
                <w:rFonts w:ascii="Arial" w:hAnsi="Arial" w:cs="Arial"/>
                <w:sz w:val="18"/>
                <w:szCs w:val="18"/>
              </w:rPr>
            </w:pPr>
            <w:r>
              <w:rPr>
                <w:rFonts w:ascii="Arial" w:hAnsi="Arial" w:cs="Arial"/>
                <w:sz w:val="18"/>
                <w:szCs w:val="18"/>
              </w:rPr>
              <w:t xml:space="preserve">Ukończenie „szkolenia próbnego”, ma na celu zagwarantowanie udziału w projekcie osób, które są faktycznie zdecydowane na przekwalifikowanie się i podjęcie </w:t>
            </w:r>
            <w:proofErr w:type="gramStart"/>
            <w:r>
              <w:rPr>
                <w:rFonts w:ascii="Arial" w:hAnsi="Arial" w:cs="Arial"/>
                <w:sz w:val="18"/>
                <w:szCs w:val="18"/>
              </w:rPr>
              <w:t>pracy jako</w:t>
            </w:r>
            <w:proofErr w:type="gramEnd"/>
            <w:r>
              <w:rPr>
                <w:rFonts w:ascii="Arial" w:hAnsi="Arial" w:cs="Arial"/>
                <w:sz w:val="18"/>
                <w:szCs w:val="18"/>
              </w:rPr>
              <w:t xml:space="preserve"> programista. </w:t>
            </w:r>
            <w:r w:rsidR="00607653">
              <w:rPr>
                <w:rFonts w:ascii="Arial" w:hAnsi="Arial" w:cs="Arial"/>
                <w:sz w:val="18"/>
                <w:szCs w:val="18"/>
              </w:rPr>
              <w:t>„Szkolenie próbne” musi być oferowane przez organizatora kształcenia przed przystąpieniem do projektu. W konsekwencji nie jest ono finansowane w ramach pomocy zwrotnej udzielanej uczestnikowi projektu.</w:t>
            </w:r>
          </w:p>
          <w:p w:rsidR="00FD0997" w:rsidRPr="003F0064" w:rsidRDefault="00FD0997" w:rsidP="00E256FB">
            <w:pPr>
              <w:shd w:val="clear" w:color="auto" w:fill="FFFFFF"/>
              <w:spacing w:before="60" w:after="60" w:line="240" w:lineRule="auto"/>
              <w:ind w:right="142"/>
              <w:rPr>
                <w:rFonts w:ascii="Arial" w:hAnsi="Arial" w:cs="Arial"/>
                <w:sz w:val="18"/>
                <w:szCs w:val="18"/>
                <w:shd w:val="clear" w:color="auto" w:fill="FFFFFF"/>
              </w:rPr>
            </w:pPr>
            <w:r w:rsidRPr="00AE6379">
              <w:rPr>
                <w:rFonts w:ascii="Arial" w:hAnsi="Arial" w:cs="Arial"/>
                <w:sz w:val="18"/>
                <w:szCs w:val="18"/>
              </w:rPr>
              <w:t>Kryterium weryfikowane na podstawie zapisów wniosku.</w:t>
            </w:r>
          </w:p>
        </w:tc>
        <w:tc>
          <w:tcPr>
            <w:tcW w:w="1288" w:type="pct"/>
            <w:gridSpan w:val="8"/>
            <w:tcBorders>
              <w:top w:val="single" w:sz="12" w:space="0" w:color="auto"/>
              <w:left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shd w:val="clear" w:color="auto" w:fill="FFFFFF"/>
              </w:rPr>
            </w:pPr>
            <w:r w:rsidRPr="003F0064">
              <w:rPr>
                <w:rFonts w:ascii="Arial" w:hAnsi="Arial" w:cs="Arial"/>
                <w:sz w:val="18"/>
                <w:szCs w:val="18"/>
              </w:rPr>
              <w:t>Stosuje się do typu/typów (nr)</w:t>
            </w:r>
          </w:p>
        </w:tc>
        <w:tc>
          <w:tcPr>
            <w:tcW w:w="866" w:type="pct"/>
            <w:gridSpan w:val="4"/>
            <w:tcBorders>
              <w:top w:val="single" w:sz="12" w:space="0" w:color="auto"/>
              <w:left w:val="single" w:sz="12" w:space="0" w:color="auto"/>
            </w:tcBorders>
            <w:vAlign w:val="center"/>
          </w:tcPr>
          <w:p w:rsidR="00FD0997" w:rsidRPr="003F0064" w:rsidRDefault="00B84348" w:rsidP="0092156E">
            <w:pPr>
              <w:shd w:val="clear" w:color="auto" w:fill="FFFFFF"/>
              <w:spacing w:before="60" w:after="60" w:line="240" w:lineRule="auto"/>
              <w:ind w:right="142"/>
              <w:jc w:val="center"/>
              <w:rPr>
                <w:rFonts w:ascii="Arial" w:hAnsi="Arial" w:cs="Arial"/>
                <w:sz w:val="18"/>
                <w:szCs w:val="18"/>
                <w:shd w:val="clear" w:color="auto" w:fill="FFFFFF"/>
              </w:rPr>
            </w:pPr>
            <w:r>
              <w:rPr>
                <w:rFonts w:ascii="Arial" w:hAnsi="Arial" w:cs="Arial"/>
                <w:sz w:val="18"/>
                <w:szCs w:val="18"/>
                <w:shd w:val="clear" w:color="auto" w:fill="FFFFFF"/>
              </w:rPr>
              <w:t>2</w:t>
            </w:r>
          </w:p>
        </w:tc>
      </w:tr>
      <w:tr w:rsidR="00FD0997" w:rsidRPr="003F0064" w:rsidTr="00A85633">
        <w:trPr>
          <w:jc w:val="center"/>
        </w:trPr>
        <w:tc>
          <w:tcPr>
            <w:tcW w:w="5000" w:type="pct"/>
            <w:gridSpan w:val="24"/>
            <w:tcBorders>
              <w:top w:val="single" w:sz="12" w:space="0" w:color="auto"/>
            </w:tcBorders>
            <w:vAlign w:val="center"/>
          </w:tcPr>
          <w:p w:rsidR="00FD0997" w:rsidRDefault="00FD0997" w:rsidP="002C50F4">
            <w:pPr>
              <w:spacing w:before="120" w:after="0" w:line="240" w:lineRule="auto"/>
              <w:rPr>
                <w:rFonts w:cs="Arial"/>
                <w:sz w:val="18"/>
                <w:szCs w:val="18"/>
                <w:shd w:val="clear" w:color="auto" w:fill="FFFFFF"/>
              </w:rPr>
            </w:pPr>
            <w:r>
              <w:rPr>
                <w:rFonts w:ascii="Arial" w:hAnsi="Arial" w:cs="Arial"/>
                <w:sz w:val="18"/>
                <w:szCs w:val="18"/>
              </w:rPr>
              <w:t>2</w:t>
            </w:r>
            <w:r w:rsidRPr="00206BD0">
              <w:rPr>
                <w:rFonts w:ascii="Arial" w:hAnsi="Arial" w:cs="Arial"/>
                <w:sz w:val="18"/>
                <w:szCs w:val="18"/>
              </w:rPr>
              <w:t xml:space="preserve">. Projekt </w:t>
            </w:r>
            <w:r w:rsidR="00607653">
              <w:rPr>
                <w:rFonts w:ascii="Arial" w:hAnsi="Arial" w:cs="Arial"/>
                <w:sz w:val="18"/>
                <w:szCs w:val="18"/>
              </w:rPr>
              <w:t>dotyczy</w:t>
            </w:r>
            <w:r w:rsidRPr="00206BD0">
              <w:rPr>
                <w:rFonts w:ascii="Arial" w:hAnsi="Arial" w:cs="Arial"/>
                <w:sz w:val="18"/>
                <w:szCs w:val="18"/>
              </w:rPr>
              <w:t xml:space="preserve"> koncepcji innowacyjnego i kompleksowego programu nabywania kompetencji</w:t>
            </w:r>
            <w:r>
              <w:rPr>
                <w:rFonts w:ascii="Arial" w:hAnsi="Arial" w:cs="Arial"/>
                <w:sz w:val="18"/>
                <w:szCs w:val="18"/>
              </w:rPr>
              <w:t xml:space="preserve"> </w:t>
            </w:r>
            <w:r w:rsidRPr="00206BD0">
              <w:rPr>
                <w:rFonts w:ascii="Arial" w:hAnsi="Arial" w:cs="Arial"/>
                <w:sz w:val="18"/>
                <w:szCs w:val="18"/>
              </w:rPr>
              <w:t>niezbędnych do podjęcia pracy w charakterze programisty.</w:t>
            </w:r>
          </w:p>
        </w:tc>
      </w:tr>
      <w:tr w:rsidR="00FD0997" w:rsidRPr="003F0064" w:rsidTr="00206BD0">
        <w:trPr>
          <w:jc w:val="center"/>
        </w:trPr>
        <w:tc>
          <w:tcPr>
            <w:tcW w:w="1246" w:type="pct"/>
            <w:gridSpan w:val="2"/>
            <w:tcBorders>
              <w:top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sz w:val="18"/>
                <w:szCs w:val="18"/>
              </w:rPr>
              <w:t>Uzasadnienie:</w:t>
            </w:r>
          </w:p>
        </w:tc>
        <w:tc>
          <w:tcPr>
            <w:tcW w:w="1553" w:type="pct"/>
            <w:gridSpan w:val="9"/>
            <w:tcBorders>
              <w:top w:val="single" w:sz="12" w:space="0" w:color="auto"/>
              <w:left w:val="single" w:sz="12" w:space="0" w:color="auto"/>
              <w:right w:val="single" w:sz="12" w:space="0" w:color="auto"/>
            </w:tcBorders>
            <w:shd w:val="clear" w:color="auto" w:fill="FFFFFF"/>
            <w:vAlign w:val="center"/>
          </w:tcPr>
          <w:p w:rsidR="008A0AF6" w:rsidRDefault="00FD0997" w:rsidP="00212E59">
            <w:pPr>
              <w:shd w:val="clear" w:color="auto" w:fill="FFFFFF"/>
              <w:spacing w:before="60" w:after="60" w:line="240" w:lineRule="auto"/>
              <w:ind w:right="142"/>
              <w:rPr>
                <w:rFonts w:ascii="Arial" w:hAnsi="Arial" w:cs="Arial"/>
                <w:sz w:val="18"/>
                <w:szCs w:val="18"/>
              </w:rPr>
            </w:pPr>
            <w:r>
              <w:rPr>
                <w:rFonts w:ascii="Arial" w:hAnsi="Arial" w:cs="Arial"/>
                <w:sz w:val="18"/>
                <w:szCs w:val="18"/>
              </w:rPr>
              <w:t xml:space="preserve">Kryterium ma na celu weryfikację zakresu merytorycznego projektu, </w:t>
            </w:r>
            <w:r w:rsidR="008A0AF6">
              <w:rPr>
                <w:rFonts w:ascii="Arial" w:hAnsi="Arial" w:cs="Arial"/>
                <w:sz w:val="18"/>
                <w:szCs w:val="18"/>
              </w:rPr>
              <w:t xml:space="preserve">na jakim musi koncentrować się projekt, czyli modelowe </w:t>
            </w:r>
            <w:r>
              <w:rPr>
                <w:rFonts w:ascii="Arial" w:hAnsi="Arial" w:cs="Arial"/>
                <w:sz w:val="18"/>
                <w:szCs w:val="18"/>
              </w:rPr>
              <w:t>wsparcie w zakresie nabycia kompetencji do podjęcia pracy w charakterze programisty</w:t>
            </w:r>
            <w:r w:rsidR="008A0AF6">
              <w:rPr>
                <w:rFonts w:ascii="Arial" w:hAnsi="Arial" w:cs="Arial"/>
                <w:sz w:val="18"/>
                <w:szCs w:val="18"/>
              </w:rPr>
              <w:t>. Działania w tym zakresie będą się odbywały poprzez dopracowanie koncepcji, jej przetestowanie i wskazanie rekomendacji</w:t>
            </w:r>
            <w:r w:rsidRPr="00724165">
              <w:rPr>
                <w:rFonts w:ascii="Arial" w:hAnsi="Arial" w:cs="Arial"/>
                <w:sz w:val="18"/>
                <w:szCs w:val="18"/>
              </w:rPr>
              <w:t>.</w:t>
            </w:r>
            <w:r>
              <w:rPr>
                <w:rFonts w:ascii="Arial" w:hAnsi="Arial" w:cs="Arial"/>
                <w:sz w:val="18"/>
                <w:szCs w:val="18"/>
              </w:rPr>
              <w:t xml:space="preserve"> </w:t>
            </w:r>
          </w:p>
          <w:p w:rsidR="00FD0997" w:rsidRDefault="00FD0997" w:rsidP="00212E59">
            <w:pPr>
              <w:shd w:val="clear" w:color="auto" w:fill="FFFFFF"/>
              <w:spacing w:before="60" w:after="60" w:line="240" w:lineRule="auto"/>
              <w:ind w:right="142"/>
              <w:rPr>
                <w:rFonts w:ascii="Arial" w:hAnsi="Arial" w:cs="Arial"/>
                <w:sz w:val="18"/>
                <w:szCs w:val="18"/>
              </w:rPr>
            </w:pPr>
            <w:r>
              <w:rPr>
                <w:rFonts w:ascii="Arial" w:hAnsi="Arial" w:cs="Arial"/>
                <w:sz w:val="18"/>
                <w:szCs w:val="18"/>
              </w:rPr>
              <w:t>Kryterium gwarantuje, że koncepcja programu będzie kompleksowa i nie zostanie ograniczona wyłącznie do szkolenia z języków programowania, bez wsparcia w zakresie m.in. kompetencji miękkich</w:t>
            </w:r>
            <w:r w:rsidR="008A0AF6">
              <w:rPr>
                <w:rFonts w:ascii="Arial" w:hAnsi="Arial" w:cs="Arial"/>
                <w:sz w:val="18"/>
                <w:szCs w:val="18"/>
              </w:rPr>
              <w:t xml:space="preserve"> czy</w:t>
            </w:r>
            <w:r>
              <w:rPr>
                <w:rFonts w:ascii="Arial" w:hAnsi="Arial" w:cs="Arial"/>
                <w:sz w:val="18"/>
                <w:szCs w:val="18"/>
              </w:rPr>
              <w:t xml:space="preserve"> poszukiwania pracy itp. </w:t>
            </w:r>
          </w:p>
          <w:p w:rsidR="00FD0997" w:rsidRPr="003F0064" w:rsidRDefault="00FD0997" w:rsidP="007C4C0B">
            <w:pPr>
              <w:tabs>
                <w:tab w:val="left" w:pos="567"/>
              </w:tabs>
              <w:spacing w:before="60" w:after="60" w:line="240" w:lineRule="auto"/>
              <w:rPr>
                <w:rFonts w:ascii="Arial" w:hAnsi="Arial" w:cs="Arial"/>
                <w:sz w:val="18"/>
                <w:szCs w:val="18"/>
              </w:rPr>
            </w:pPr>
            <w:r w:rsidRPr="00301B4A">
              <w:rPr>
                <w:rFonts w:ascii="Arial" w:hAnsi="Arial" w:cs="Arial"/>
                <w:sz w:val="18"/>
                <w:szCs w:val="18"/>
              </w:rPr>
              <w:t>Kryterium weryfikowane na podstawie zapisów wniosku.</w:t>
            </w:r>
          </w:p>
        </w:tc>
        <w:tc>
          <w:tcPr>
            <w:tcW w:w="1349" w:type="pct"/>
            <w:gridSpan w:val="10"/>
            <w:tcBorders>
              <w:top w:val="single" w:sz="12" w:space="0" w:color="auto"/>
              <w:left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sz w:val="18"/>
                <w:szCs w:val="18"/>
              </w:rPr>
              <w:t>Stosuje się do typu/typów (nr)</w:t>
            </w:r>
          </w:p>
        </w:tc>
        <w:tc>
          <w:tcPr>
            <w:tcW w:w="852" w:type="pct"/>
            <w:gridSpan w:val="3"/>
            <w:tcBorders>
              <w:top w:val="single" w:sz="12" w:space="0" w:color="auto"/>
              <w:left w:val="single" w:sz="12" w:space="0" w:color="auto"/>
            </w:tcBorders>
            <w:shd w:val="clear" w:color="auto" w:fill="FFFFFF"/>
            <w:vAlign w:val="center"/>
          </w:tcPr>
          <w:p w:rsidR="00FD0997" w:rsidRPr="003F0064" w:rsidRDefault="00B84348" w:rsidP="007C4C0B">
            <w:pPr>
              <w:spacing w:before="60" w:after="60" w:line="240" w:lineRule="auto"/>
              <w:ind w:left="57"/>
              <w:jc w:val="center"/>
              <w:rPr>
                <w:rFonts w:ascii="Arial" w:hAnsi="Arial" w:cs="Arial"/>
                <w:sz w:val="18"/>
                <w:szCs w:val="18"/>
              </w:rPr>
            </w:pPr>
            <w:r>
              <w:rPr>
                <w:rFonts w:ascii="Arial" w:hAnsi="Arial" w:cs="Arial"/>
                <w:sz w:val="18"/>
                <w:szCs w:val="18"/>
              </w:rPr>
              <w:t>2</w:t>
            </w:r>
          </w:p>
        </w:tc>
      </w:tr>
      <w:tr w:rsidR="00FD0997" w:rsidRPr="003F0064" w:rsidTr="00884079">
        <w:trPr>
          <w:trHeight w:val="240"/>
          <w:jc w:val="center"/>
        </w:trPr>
        <w:tc>
          <w:tcPr>
            <w:tcW w:w="5000" w:type="pct"/>
            <w:gridSpan w:val="24"/>
            <w:tcBorders>
              <w:top w:val="single" w:sz="12" w:space="0" w:color="auto"/>
              <w:bottom w:val="single" w:sz="12" w:space="0" w:color="auto"/>
            </w:tcBorders>
            <w:shd w:val="clear" w:color="auto" w:fill="FFFFFF"/>
            <w:vAlign w:val="center"/>
          </w:tcPr>
          <w:p w:rsidR="00FD0997" w:rsidRPr="00206BD0" w:rsidRDefault="00FD0997" w:rsidP="00212E59">
            <w:pPr>
              <w:spacing w:before="120" w:after="0" w:line="240" w:lineRule="auto"/>
              <w:jc w:val="both"/>
              <w:rPr>
                <w:rFonts w:ascii="Arial" w:hAnsi="Arial" w:cs="Arial"/>
                <w:sz w:val="18"/>
                <w:szCs w:val="18"/>
              </w:rPr>
            </w:pPr>
            <w:r>
              <w:rPr>
                <w:rFonts w:ascii="Arial" w:hAnsi="Arial" w:cs="Arial"/>
                <w:sz w:val="18"/>
                <w:szCs w:val="18"/>
                <w:shd w:val="clear" w:color="auto" w:fill="FFFFFF"/>
              </w:rPr>
              <w:t>3</w:t>
            </w:r>
            <w:r w:rsidRPr="00C21598">
              <w:rPr>
                <w:rFonts w:ascii="Arial" w:hAnsi="Arial" w:cs="Arial"/>
                <w:sz w:val="18"/>
                <w:szCs w:val="18"/>
                <w:shd w:val="clear" w:color="auto" w:fill="FFFFFF"/>
              </w:rPr>
              <w:t xml:space="preserve">. </w:t>
            </w:r>
            <w:r w:rsidRPr="00206BD0">
              <w:rPr>
                <w:rFonts w:ascii="Arial" w:hAnsi="Arial" w:cs="Arial"/>
                <w:sz w:val="18"/>
                <w:szCs w:val="18"/>
              </w:rPr>
              <w:t>Projekt jest realizowany w 3 etapach:</w:t>
            </w:r>
          </w:p>
          <w:p w:rsidR="00FD0997" w:rsidRDefault="00FD0997" w:rsidP="002C50F4">
            <w:pPr>
              <w:pStyle w:val="Akapitzlist"/>
              <w:numPr>
                <w:ilvl w:val="0"/>
                <w:numId w:val="36"/>
              </w:numPr>
              <w:spacing w:after="0" w:line="240" w:lineRule="auto"/>
              <w:ind w:left="360"/>
              <w:rPr>
                <w:rFonts w:cs="Arial"/>
                <w:sz w:val="18"/>
                <w:szCs w:val="18"/>
              </w:rPr>
            </w:pPr>
            <w:proofErr w:type="gramStart"/>
            <w:r w:rsidRPr="00206BD0">
              <w:rPr>
                <w:rFonts w:cs="Arial"/>
                <w:sz w:val="18"/>
                <w:szCs w:val="18"/>
              </w:rPr>
              <w:t>operacjonalizacja</w:t>
            </w:r>
            <w:proofErr w:type="gramEnd"/>
            <w:r w:rsidRPr="00206BD0">
              <w:rPr>
                <w:rFonts w:cs="Arial"/>
                <w:sz w:val="18"/>
                <w:szCs w:val="18"/>
              </w:rPr>
              <w:t xml:space="preserve"> koncepcji kompleksowego programu nabycia kompetencji, w tym określenie szczegółowych warunków programu nabywania kompetencji i udzielania pomocy zwrotnej oraz warunków </w:t>
            </w:r>
            <w:r w:rsidRPr="008A0AF6">
              <w:rPr>
                <w:rFonts w:cs="Arial"/>
                <w:sz w:val="18"/>
                <w:szCs w:val="18"/>
              </w:rPr>
              <w:t>współpracy wnioskodawcy z organizatorami kształcenia w zakresie</w:t>
            </w:r>
            <w:r w:rsidRPr="00206BD0">
              <w:rPr>
                <w:rFonts w:cs="Arial"/>
                <w:sz w:val="18"/>
                <w:szCs w:val="18"/>
              </w:rPr>
              <w:t xml:space="preserve"> oferty i zasad uczestnictwa we wsparciu;</w:t>
            </w:r>
          </w:p>
          <w:p w:rsidR="00FD0997" w:rsidRDefault="00FD0997" w:rsidP="002C50F4">
            <w:pPr>
              <w:pStyle w:val="Akapitzlist"/>
              <w:numPr>
                <w:ilvl w:val="0"/>
                <w:numId w:val="36"/>
              </w:numPr>
              <w:spacing w:after="0" w:line="240" w:lineRule="auto"/>
              <w:ind w:left="360"/>
              <w:rPr>
                <w:rFonts w:cs="Arial"/>
                <w:sz w:val="18"/>
                <w:szCs w:val="18"/>
              </w:rPr>
            </w:pPr>
            <w:proofErr w:type="gramStart"/>
            <w:r w:rsidRPr="00206BD0">
              <w:rPr>
                <w:rFonts w:cs="Arial"/>
                <w:sz w:val="18"/>
                <w:szCs w:val="18"/>
              </w:rPr>
              <w:t>przetestowanie</w:t>
            </w:r>
            <w:proofErr w:type="gramEnd"/>
            <w:r w:rsidRPr="00206BD0">
              <w:rPr>
                <w:rFonts w:cs="Arial"/>
                <w:sz w:val="18"/>
                <w:szCs w:val="18"/>
              </w:rPr>
              <w:t xml:space="preserve"> koncepcji kompleksowego programu nabycia kompetencji poprzez udzielenie pomocy zwrotnej;</w:t>
            </w:r>
          </w:p>
          <w:p w:rsidR="00FD0997" w:rsidRDefault="00FD0997" w:rsidP="002C50F4">
            <w:pPr>
              <w:pStyle w:val="Akapitzlist"/>
              <w:numPr>
                <w:ilvl w:val="0"/>
                <w:numId w:val="36"/>
              </w:numPr>
              <w:spacing w:after="0" w:line="240" w:lineRule="auto"/>
              <w:ind w:left="360"/>
              <w:rPr>
                <w:shd w:val="clear" w:color="auto" w:fill="FFFFFF"/>
              </w:rPr>
            </w:pPr>
            <w:proofErr w:type="gramStart"/>
            <w:r w:rsidRPr="00206BD0">
              <w:rPr>
                <w:rFonts w:cs="Arial"/>
                <w:sz w:val="18"/>
                <w:szCs w:val="18"/>
              </w:rPr>
              <w:t>opracowanie</w:t>
            </w:r>
            <w:proofErr w:type="gramEnd"/>
            <w:r w:rsidRPr="00206BD0">
              <w:rPr>
                <w:rFonts w:cs="Arial"/>
                <w:sz w:val="18"/>
                <w:szCs w:val="18"/>
              </w:rPr>
              <w:t xml:space="preserve"> rekomendacji dotyczących możliwości przekwalifikowania osób bez wykształcenia informatycznego i doświadczenia zawodowego w branży informatycznej do podjęcia pracy w charakterze programisty.</w:t>
            </w:r>
          </w:p>
        </w:tc>
      </w:tr>
      <w:tr w:rsidR="00FD0997" w:rsidRPr="003F0064" w:rsidTr="00206BD0">
        <w:trPr>
          <w:trHeight w:val="240"/>
          <w:jc w:val="center"/>
        </w:trPr>
        <w:tc>
          <w:tcPr>
            <w:tcW w:w="1246" w:type="pct"/>
            <w:gridSpan w:val="2"/>
            <w:tcBorders>
              <w:top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sz w:val="18"/>
                <w:szCs w:val="18"/>
              </w:rPr>
              <w:t>Uzasadnienie:</w:t>
            </w:r>
          </w:p>
        </w:tc>
        <w:tc>
          <w:tcPr>
            <w:tcW w:w="1600" w:type="pct"/>
            <w:gridSpan w:val="10"/>
            <w:tcBorders>
              <w:top w:val="single" w:sz="12" w:space="0" w:color="auto"/>
              <w:left w:val="single" w:sz="12" w:space="0" w:color="auto"/>
              <w:bottom w:val="single" w:sz="12" w:space="0" w:color="auto"/>
              <w:right w:val="single" w:sz="12" w:space="0" w:color="auto"/>
            </w:tcBorders>
            <w:shd w:val="clear" w:color="auto" w:fill="FFFFFF"/>
            <w:vAlign w:val="center"/>
          </w:tcPr>
          <w:p w:rsidR="00B14A33" w:rsidRDefault="00FD0997" w:rsidP="00212E59">
            <w:pPr>
              <w:tabs>
                <w:tab w:val="left" w:pos="567"/>
              </w:tabs>
              <w:spacing w:before="60" w:after="60" w:line="240" w:lineRule="auto"/>
              <w:rPr>
                <w:rFonts w:ascii="Arial" w:hAnsi="Arial" w:cs="Arial"/>
                <w:sz w:val="18"/>
                <w:szCs w:val="18"/>
              </w:rPr>
            </w:pPr>
            <w:r>
              <w:rPr>
                <w:rFonts w:ascii="Arial" w:hAnsi="Arial" w:cs="Arial"/>
                <w:sz w:val="18"/>
                <w:szCs w:val="18"/>
              </w:rPr>
              <w:t xml:space="preserve">Kryterium ma na celu zapewnienie niezbędnych etapów prawidłowej realizacji projektu. Operacjonalizacja koncepcji kompleksowego </w:t>
            </w:r>
            <w:r w:rsidRPr="009B7ED9">
              <w:rPr>
                <w:rFonts w:ascii="Arial" w:hAnsi="Arial" w:cs="Arial"/>
                <w:sz w:val="18"/>
                <w:szCs w:val="18"/>
              </w:rPr>
              <w:t>programu nabycia kompetencji</w:t>
            </w:r>
            <w:r>
              <w:rPr>
                <w:rFonts w:ascii="Arial" w:hAnsi="Arial" w:cs="Arial"/>
                <w:sz w:val="18"/>
                <w:szCs w:val="18"/>
              </w:rPr>
              <w:t xml:space="preserve"> umożliwi dopracowanie warunków udzielania </w:t>
            </w:r>
            <w:r w:rsidRPr="002C50F4">
              <w:rPr>
                <w:rFonts w:ascii="Arial" w:hAnsi="Arial" w:cs="Arial"/>
                <w:sz w:val="18"/>
                <w:szCs w:val="18"/>
              </w:rPr>
              <w:t>pomocy zwrotnej oraz udziału uczestników w programie wsparcia.</w:t>
            </w:r>
          </w:p>
          <w:p w:rsidR="002451B2" w:rsidRDefault="002451B2" w:rsidP="002451B2">
            <w:pPr>
              <w:tabs>
                <w:tab w:val="left" w:pos="567"/>
              </w:tabs>
              <w:spacing w:before="60" w:after="60" w:line="240" w:lineRule="auto"/>
              <w:rPr>
                <w:rFonts w:ascii="Arial" w:hAnsi="Arial" w:cs="Arial"/>
                <w:sz w:val="18"/>
                <w:szCs w:val="18"/>
              </w:rPr>
            </w:pPr>
            <w:r>
              <w:rPr>
                <w:rFonts w:ascii="Arial" w:hAnsi="Arial" w:cs="Arial"/>
                <w:sz w:val="18"/>
                <w:szCs w:val="18"/>
              </w:rPr>
              <w:t xml:space="preserve">W pierwszej fazie projektu Beneficjent przedstawi IOK: analizę rynku podmiotów prowadzących kształcenie w obszarze języków programowania, ustali kryteria służące </w:t>
            </w:r>
            <w:proofErr w:type="gramStart"/>
            <w:r>
              <w:rPr>
                <w:rFonts w:ascii="Arial" w:hAnsi="Arial" w:cs="Arial"/>
                <w:sz w:val="18"/>
                <w:szCs w:val="18"/>
              </w:rPr>
              <w:t>zapewnieniu jakości</w:t>
            </w:r>
            <w:proofErr w:type="gramEnd"/>
            <w:r>
              <w:rPr>
                <w:rFonts w:ascii="Arial" w:hAnsi="Arial" w:cs="Arial"/>
                <w:sz w:val="18"/>
                <w:szCs w:val="18"/>
              </w:rPr>
              <w:t xml:space="preserve"> oferowanego przez nie wsparcia, przy czym przeanalizuje możliwości wykorzystania Bazy Usług Rozwojowych. </w:t>
            </w:r>
          </w:p>
          <w:p w:rsidR="00F1253C" w:rsidRPr="00B14A33" w:rsidRDefault="00F1253C" w:rsidP="00212E59">
            <w:pPr>
              <w:tabs>
                <w:tab w:val="left" w:pos="567"/>
              </w:tabs>
              <w:spacing w:before="60" w:after="60" w:line="240" w:lineRule="auto"/>
              <w:rPr>
                <w:rFonts w:ascii="Arial" w:hAnsi="Arial" w:cs="Arial"/>
                <w:sz w:val="18"/>
                <w:szCs w:val="18"/>
              </w:rPr>
            </w:pPr>
            <w:r w:rsidRPr="002C50F4">
              <w:rPr>
                <w:rFonts w:ascii="Arial" w:hAnsi="Arial" w:cs="Arial"/>
                <w:sz w:val="18"/>
                <w:szCs w:val="18"/>
              </w:rPr>
              <w:t>Szczegółowe warunki programu nabywania kompetencji i udzielania pomocy zwrotnej oraz warunki współpracy wnioskodawcy z organizatorami kształcenia w zakresie oferty i zasad uczestnictwa we wsparciu opracowane w ramach pierwszego etapu będą podlegały akceptacji przez IOK.</w:t>
            </w:r>
          </w:p>
          <w:p w:rsidR="00FD0997" w:rsidRDefault="00FD0997" w:rsidP="00212E59">
            <w:pPr>
              <w:tabs>
                <w:tab w:val="left" w:pos="567"/>
              </w:tabs>
              <w:spacing w:before="60" w:after="60" w:line="240" w:lineRule="auto"/>
              <w:rPr>
                <w:rFonts w:ascii="Arial" w:hAnsi="Arial" w:cs="Arial"/>
                <w:sz w:val="18"/>
                <w:szCs w:val="18"/>
              </w:rPr>
            </w:pPr>
            <w:r>
              <w:rPr>
                <w:rFonts w:ascii="Arial" w:hAnsi="Arial" w:cs="Arial"/>
                <w:sz w:val="18"/>
                <w:szCs w:val="18"/>
              </w:rPr>
              <w:t>Etap testu będzie służył sprawdzeniu czy zastosowana formuła nabywania kompetencji do podjęcia pracy w charakterze programisty, poprzez zastosowanie instrumentu pomocy zwrotnej, jest efektywna.</w:t>
            </w:r>
          </w:p>
          <w:p w:rsidR="00FD0997" w:rsidRDefault="00FD0997" w:rsidP="00212E59">
            <w:pPr>
              <w:tabs>
                <w:tab w:val="left" w:pos="567"/>
              </w:tabs>
              <w:spacing w:before="60" w:after="60" w:line="240" w:lineRule="auto"/>
              <w:rPr>
                <w:rFonts w:ascii="Arial" w:hAnsi="Arial" w:cs="Arial"/>
                <w:sz w:val="18"/>
                <w:szCs w:val="18"/>
              </w:rPr>
            </w:pPr>
            <w:r>
              <w:rPr>
                <w:rFonts w:ascii="Arial" w:hAnsi="Arial" w:cs="Arial"/>
                <w:sz w:val="18"/>
                <w:szCs w:val="18"/>
              </w:rPr>
              <w:t>Rekomendacje przedstawione po realizacji etapu drugiego powinny wskazywać</w:t>
            </w:r>
            <w:r w:rsidR="008A0AF6">
              <w:rPr>
                <w:rFonts w:ascii="Arial" w:hAnsi="Arial" w:cs="Arial"/>
                <w:sz w:val="18"/>
                <w:szCs w:val="18"/>
              </w:rPr>
              <w:t xml:space="preserve"> m.in.</w:t>
            </w:r>
            <w:r>
              <w:rPr>
                <w:rFonts w:ascii="Arial" w:hAnsi="Arial" w:cs="Arial"/>
                <w:sz w:val="18"/>
                <w:szCs w:val="18"/>
              </w:rPr>
              <w:t>, jakie warunki muszą być spełnione, by możliwy był proces przekwalifikowania osób o profilu zgodnym z uczestnikami projektu.</w:t>
            </w:r>
            <w:r w:rsidR="008A0AF6">
              <w:rPr>
                <w:rFonts w:ascii="Arial" w:hAnsi="Arial" w:cs="Arial"/>
                <w:sz w:val="18"/>
                <w:szCs w:val="18"/>
              </w:rPr>
              <w:t xml:space="preserve"> </w:t>
            </w:r>
            <w:r w:rsidR="008A0AF6">
              <w:rPr>
                <w:rFonts w:ascii="Arial" w:hAnsi="Arial" w:cs="Arial"/>
                <w:sz w:val="18"/>
                <w:szCs w:val="18"/>
                <w:shd w:val="clear" w:color="auto" w:fill="FFFFFF"/>
              </w:rPr>
              <w:t>Ostateczny zakres rekomendacji zostanie ustalony z I</w:t>
            </w:r>
            <w:r w:rsidR="003E7E20">
              <w:rPr>
                <w:rFonts w:ascii="Arial" w:hAnsi="Arial" w:cs="Arial"/>
                <w:sz w:val="18"/>
                <w:szCs w:val="18"/>
                <w:shd w:val="clear" w:color="auto" w:fill="FFFFFF"/>
              </w:rPr>
              <w:t>OK</w:t>
            </w:r>
            <w:r w:rsidR="008A0AF6">
              <w:rPr>
                <w:rFonts w:ascii="Arial" w:hAnsi="Arial" w:cs="Arial"/>
                <w:sz w:val="18"/>
                <w:szCs w:val="18"/>
                <w:shd w:val="clear" w:color="auto" w:fill="FFFFFF"/>
              </w:rPr>
              <w:t xml:space="preserve"> na etapie realizacji projektu. </w:t>
            </w:r>
          </w:p>
          <w:p w:rsidR="00FD0997" w:rsidRPr="003F0064" w:rsidRDefault="00FD0997" w:rsidP="00E256FB">
            <w:pPr>
              <w:shd w:val="clear" w:color="auto" w:fill="FFFFFF"/>
              <w:spacing w:before="60" w:after="60" w:line="240" w:lineRule="auto"/>
              <w:ind w:right="142"/>
              <w:rPr>
                <w:rFonts w:ascii="Arial" w:hAnsi="Arial" w:cs="Arial"/>
                <w:sz w:val="18"/>
                <w:szCs w:val="18"/>
              </w:rPr>
            </w:pPr>
            <w:r w:rsidRPr="00F93A1B">
              <w:rPr>
                <w:rFonts w:ascii="Arial" w:hAnsi="Arial" w:cs="Arial"/>
                <w:sz w:val="18"/>
                <w:szCs w:val="18"/>
              </w:rPr>
              <w:t>Kryterium weryfikowane na podstawie zapisów wniosku</w:t>
            </w:r>
            <w:r>
              <w:rPr>
                <w:rFonts w:ascii="Arial" w:hAnsi="Arial" w:cs="Arial"/>
                <w:sz w:val="18"/>
                <w:szCs w:val="18"/>
              </w:rPr>
              <w:t>.</w:t>
            </w:r>
          </w:p>
        </w:tc>
        <w:tc>
          <w:tcPr>
            <w:tcW w:w="1302" w:type="pct"/>
            <w:gridSpan w:val="9"/>
            <w:tcBorders>
              <w:top w:val="single" w:sz="12" w:space="0" w:color="auto"/>
              <w:left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sz w:val="18"/>
                <w:szCs w:val="18"/>
              </w:rPr>
              <w:t>Stosuje się do typu/typów (nr)</w:t>
            </w:r>
          </w:p>
        </w:tc>
        <w:tc>
          <w:tcPr>
            <w:tcW w:w="852" w:type="pct"/>
            <w:gridSpan w:val="3"/>
            <w:tcBorders>
              <w:top w:val="single" w:sz="12" w:space="0" w:color="auto"/>
              <w:left w:val="single" w:sz="12" w:space="0" w:color="auto"/>
              <w:bottom w:val="single" w:sz="12" w:space="0" w:color="auto"/>
            </w:tcBorders>
            <w:shd w:val="clear" w:color="auto" w:fill="FFFFFF"/>
            <w:vAlign w:val="center"/>
          </w:tcPr>
          <w:p w:rsidR="00FD0997" w:rsidRPr="003F0064" w:rsidRDefault="00B84348" w:rsidP="00E256FB">
            <w:pPr>
              <w:shd w:val="clear" w:color="auto" w:fill="FFFFFF"/>
              <w:spacing w:before="60" w:after="60" w:line="240" w:lineRule="auto"/>
              <w:ind w:right="142"/>
              <w:jc w:val="center"/>
              <w:rPr>
                <w:rFonts w:ascii="Arial" w:hAnsi="Arial" w:cs="Arial"/>
                <w:sz w:val="18"/>
                <w:szCs w:val="18"/>
              </w:rPr>
            </w:pPr>
            <w:r>
              <w:rPr>
                <w:rFonts w:ascii="Arial" w:hAnsi="Arial" w:cs="Arial"/>
                <w:sz w:val="18"/>
                <w:szCs w:val="18"/>
              </w:rPr>
              <w:t>2</w:t>
            </w:r>
          </w:p>
        </w:tc>
      </w:tr>
      <w:tr w:rsidR="00FD0997" w:rsidRPr="003F0064" w:rsidTr="00884079">
        <w:trPr>
          <w:trHeight w:val="240"/>
          <w:jc w:val="center"/>
        </w:trPr>
        <w:tc>
          <w:tcPr>
            <w:tcW w:w="5000" w:type="pct"/>
            <w:gridSpan w:val="24"/>
            <w:tcBorders>
              <w:top w:val="single" w:sz="12" w:space="0" w:color="auto"/>
              <w:bottom w:val="single" w:sz="12" w:space="0" w:color="auto"/>
            </w:tcBorders>
            <w:shd w:val="clear" w:color="auto" w:fill="FFFFFF"/>
            <w:vAlign w:val="center"/>
          </w:tcPr>
          <w:p w:rsidR="00FD0997" w:rsidRPr="00206BD0" w:rsidRDefault="00FD0997" w:rsidP="00212E59">
            <w:pPr>
              <w:spacing w:before="120" w:after="0" w:line="240" w:lineRule="auto"/>
              <w:ind w:left="708" w:hanging="708"/>
              <w:jc w:val="both"/>
              <w:rPr>
                <w:rFonts w:ascii="Arial" w:hAnsi="Arial" w:cs="Arial"/>
                <w:sz w:val="18"/>
                <w:szCs w:val="18"/>
              </w:rPr>
            </w:pPr>
            <w:r>
              <w:rPr>
                <w:rFonts w:ascii="Arial" w:hAnsi="Arial" w:cs="Arial"/>
                <w:sz w:val="18"/>
                <w:szCs w:val="18"/>
                <w:shd w:val="clear" w:color="auto" w:fill="FFFFFF"/>
              </w:rPr>
              <w:t>4.</w:t>
            </w:r>
            <w:r w:rsidRPr="003F0064">
              <w:rPr>
                <w:rFonts w:ascii="Arial" w:hAnsi="Arial" w:cs="Arial"/>
                <w:sz w:val="18"/>
                <w:szCs w:val="18"/>
                <w:shd w:val="clear" w:color="auto" w:fill="FFFFFF"/>
              </w:rPr>
              <w:t xml:space="preserve"> </w:t>
            </w:r>
            <w:r w:rsidRPr="00206BD0">
              <w:rPr>
                <w:rFonts w:ascii="Arial" w:hAnsi="Arial" w:cs="Arial"/>
                <w:sz w:val="18"/>
                <w:szCs w:val="18"/>
              </w:rPr>
              <w:t>Wnioskodawca zapewnia, że wsparcie będzie realizowane na następujących warunkach:</w:t>
            </w:r>
          </w:p>
          <w:p w:rsidR="008A0AF6" w:rsidRDefault="008A0AF6" w:rsidP="002C50F4">
            <w:pPr>
              <w:pStyle w:val="Akapitzlist"/>
              <w:numPr>
                <w:ilvl w:val="0"/>
                <w:numId w:val="37"/>
              </w:numPr>
              <w:spacing w:after="0" w:line="240" w:lineRule="auto"/>
              <w:ind w:left="360"/>
              <w:rPr>
                <w:rFonts w:cs="Arial"/>
                <w:sz w:val="18"/>
                <w:szCs w:val="18"/>
              </w:rPr>
            </w:pPr>
            <w:proofErr w:type="gramStart"/>
            <w:r>
              <w:rPr>
                <w:rFonts w:cs="Arial"/>
                <w:sz w:val="18"/>
                <w:szCs w:val="18"/>
              </w:rPr>
              <w:t>wsparcie</w:t>
            </w:r>
            <w:proofErr w:type="gramEnd"/>
            <w:r>
              <w:rPr>
                <w:rFonts w:cs="Arial"/>
                <w:sz w:val="18"/>
                <w:szCs w:val="18"/>
              </w:rPr>
              <w:t xml:space="preserve"> dla uczestników udzielane jest wyłącznie za pomocą instrumentu pomocy zwrotnej;</w:t>
            </w:r>
          </w:p>
          <w:p w:rsidR="00FD0997" w:rsidRDefault="00FD0997" w:rsidP="002C50F4">
            <w:pPr>
              <w:pStyle w:val="Akapitzlist"/>
              <w:numPr>
                <w:ilvl w:val="0"/>
                <w:numId w:val="37"/>
              </w:numPr>
              <w:spacing w:after="0" w:line="240" w:lineRule="auto"/>
              <w:ind w:left="360"/>
              <w:rPr>
                <w:rFonts w:cs="Arial"/>
                <w:sz w:val="18"/>
                <w:szCs w:val="18"/>
              </w:rPr>
            </w:pPr>
            <w:proofErr w:type="gramStart"/>
            <w:r w:rsidRPr="00206BD0">
              <w:rPr>
                <w:rFonts w:cs="Arial"/>
                <w:sz w:val="18"/>
                <w:szCs w:val="18"/>
              </w:rPr>
              <w:t>pomoc</w:t>
            </w:r>
            <w:proofErr w:type="gramEnd"/>
            <w:r w:rsidRPr="00206BD0">
              <w:rPr>
                <w:rFonts w:cs="Arial"/>
                <w:sz w:val="18"/>
                <w:szCs w:val="18"/>
              </w:rPr>
              <w:t xml:space="preserve"> zwrotna </w:t>
            </w:r>
            <w:r w:rsidR="008A0AF6">
              <w:rPr>
                <w:rFonts w:cs="Arial"/>
                <w:sz w:val="18"/>
                <w:szCs w:val="18"/>
              </w:rPr>
              <w:t xml:space="preserve">obejmuje kompleksowy pakiet działań </w:t>
            </w:r>
            <w:r w:rsidR="003E7E20">
              <w:rPr>
                <w:rFonts w:cs="Arial"/>
                <w:sz w:val="18"/>
                <w:szCs w:val="18"/>
              </w:rPr>
              <w:t xml:space="preserve">oferowany całościowo przez danego organizatora kształcenia i obejmuje jednocześnie wsparcie: 1) w obszarze </w:t>
            </w:r>
            <w:r w:rsidRPr="00206BD0">
              <w:rPr>
                <w:rFonts w:cs="Arial"/>
                <w:sz w:val="18"/>
                <w:szCs w:val="18"/>
              </w:rPr>
              <w:t>podnoszeni</w:t>
            </w:r>
            <w:r w:rsidR="003E7E20">
              <w:rPr>
                <w:rFonts w:cs="Arial"/>
                <w:sz w:val="18"/>
                <w:szCs w:val="18"/>
              </w:rPr>
              <w:t>a</w:t>
            </w:r>
            <w:r w:rsidRPr="00206BD0">
              <w:rPr>
                <w:rFonts w:cs="Arial"/>
                <w:sz w:val="18"/>
                <w:szCs w:val="18"/>
              </w:rPr>
              <w:t xml:space="preserve"> kompetencji zawodowych z zakresu programowania oraz </w:t>
            </w:r>
            <w:r w:rsidR="003E7E20">
              <w:rPr>
                <w:rFonts w:cs="Arial"/>
                <w:sz w:val="18"/>
                <w:szCs w:val="18"/>
              </w:rPr>
              <w:t xml:space="preserve">2) </w:t>
            </w:r>
            <w:r w:rsidRPr="00206BD0">
              <w:rPr>
                <w:rFonts w:cs="Arial"/>
                <w:sz w:val="18"/>
                <w:szCs w:val="18"/>
              </w:rPr>
              <w:t>kompetencji kluczowych niezbędnych do wykonywania pracy w charakterze programisty</w:t>
            </w:r>
            <w:r w:rsidR="003E7E20">
              <w:rPr>
                <w:rFonts w:cs="Arial"/>
                <w:sz w:val="18"/>
                <w:szCs w:val="18"/>
              </w:rPr>
              <w:t>, a także</w:t>
            </w:r>
            <w:r w:rsidRPr="00206BD0">
              <w:rPr>
                <w:rFonts w:cs="Arial"/>
                <w:sz w:val="18"/>
                <w:szCs w:val="18"/>
              </w:rPr>
              <w:t xml:space="preserve"> </w:t>
            </w:r>
            <w:r w:rsidR="003E7E20">
              <w:rPr>
                <w:rFonts w:cs="Arial"/>
                <w:sz w:val="18"/>
                <w:szCs w:val="18"/>
              </w:rPr>
              <w:t xml:space="preserve">3) </w:t>
            </w:r>
            <w:r w:rsidRPr="00206BD0">
              <w:rPr>
                <w:rFonts w:cs="Arial"/>
                <w:sz w:val="18"/>
                <w:szCs w:val="18"/>
              </w:rPr>
              <w:t>w procesie pozyskania lub zmiany miejsca pracy;</w:t>
            </w:r>
          </w:p>
          <w:p w:rsidR="00FD0997" w:rsidRDefault="00FD0997" w:rsidP="002C50F4">
            <w:pPr>
              <w:pStyle w:val="Akapitzlist"/>
              <w:numPr>
                <w:ilvl w:val="0"/>
                <w:numId w:val="37"/>
              </w:numPr>
              <w:spacing w:after="0" w:line="240" w:lineRule="auto"/>
              <w:ind w:left="360"/>
              <w:rPr>
                <w:rFonts w:cs="Arial"/>
                <w:sz w:val="18"/>
                <w:szCs w:val="18"/>
              </w:rPr>
            </w:pPr>
            <w:proofErr w:type="gramStart"/>
            <w:r w:rsidRPr="00206BD0">
              <w:rPr>
                <w:rFonts w:cs="Arial"/>
                <w:sz w:val="18"/>
                <w:szCs w:val="18"/>
              </w:rPr>
              <w:t>jeden</w:t>
            </w:r>
            <w:proofErr w:type="gramEnd"/>
            <w:r w:rsidRPr="00206BD0">
              <w:rPr>
                <w:rFonts w:cs="Arial"/>
                <w:sz w:val="18"/>
                <w:szCs w:val="18"/>
              </w:rPr>
              <w:t xml:space="preserve"> uczestnik może otrzymać tylko jeden raz pomoc zwrotną;</w:t>
            </w:r>
          </w:p>
          <w:p w:rsidR="00FD0997" w:rsidRDefault="00FD0997" w:rsidP="002C50F4">
            <w:pPr>
              <w:pStyle w:val="Akapitzlist"/>
              <w:numPr>
                <w:ilvl w:val="0"/>
                <w:numId w:val="37"/>
              </w:numPr>
              <w:spacing w:after="0" w:line="240" w:lineRule="auto"/>
              <w:ind w:left="360"/>
              <w:rPr>
                <w:rFonts w:cs="Arial"/>
                <w:sz w:val="18"/>
                <w:szCs w:val="18"/>
              </w:rPr>
            </w:pPr>
            <w:proofErr w:type="gramStart"/>
            <w:r w:rsidRPr="00206BD0">
              <w:rPr>
                <w:rFonts w:cs="Arial"/>
                <w:sz w:val="18"/>
                <w:szCs w:val="18"/>
              </w:rPr>
              <w:t>pomoc</w:t>
            </w:r>
            <w:proofErr w:type="gramEnd"/>
            <w:r w:rsidRPr="00206BD0">
              <w:rPr>
                <w:rFonts w:cs="Arial"/>
                <w:sz w:val="18"/>
                <w:szCs w:val="18"/>
              </w:rPr>
              <w:t xml:space="preserve"> zwrotna udzielana jest na </w:t>
            </w:r>
            <w:r w:rsidR="007865C9">
              <w:rPr>
                <w:rFonts w:cs="Arial"/>
                <w:sz w:val="18"/>
                <w:szCs w:val="18"/>
              </w:rPr>
              <w:t>całościowe wsparcie</w:t>
            </w:r>
            <w:r w:rsidRPr="00206BD0">
              <w:rPr>
                <w:rFonts w:cs="Arial"/>
                <w:sz w:val="18"/>
                <w:szCs w:val="18"/>
              </w:rPr>
              <w:t xml:space="preserve"> trwające maksymalnie 12 miesięcy;</w:t>
            </w:r>
          </w:p>
          <w:p w:rsidR="00FD0997" w:rsidRDefault="00FD0997" w:rsidP="002C50F4">
            <w:pPr>
              <w:pStyle w:val="Akapitzlist"/>
              <w:numPr>
                <w:ilvl w:val="0"/>
                <w:numId w:val="37"/>
              </w:numPr>
              <w:spacing w:after="0" w:line="240" w:lineRule="auto"/>
              <w:ind w:left="360"/>
              <w:rPr>
                <w:rFonts w:cs="Arial"/>
                <w:sz w:val="18"/>
                <w:szCs w:val="18"/>
              </w:rPr>
            </w:pPr>
            <w:proofErr w:type="gramStart"/>
            <w:r w:rsidRPr="00206BD0">
              <w:rPr>
                <w:rFonts w:cs="Arial"/>
                <w:sz w:val="18"/>
                <w:szCs w:val="18"/>
              </w:rPr>
              <w:t>pomoc</w:t>
            </w:r>
            <w:proofErr w:type="gramEnd"/>
            <w:r w:rsidRPr="00206BD0">
              <w:rPr>
                <w:rFonts w:cs="Arial"/>
                <w:sz w:val="18"/>
                <w:szCs w:val="18"/>
              </w:rPr>
              <w:t xml:space="preserve"> zwrotna nie jest oprocentowana;</w:t>
            </w:r>
          </w:p>
          <w:p w:rsidR="00FD0997" w:rsidRDefault="00FD0997" w:rsidP="002C50F4">
            <w:pPr>
              <w:pStyle w:val="Akapitzlist"/>
              <w:numPr>
                <w:ilvl w:val="0"/>
                <w:numId w:val="37"/>
              </w:numPr>
              <w:spacing w:after="0" w:line="240" w:lineRule="auto"/>
              <w:ind w:left="360"/>
              <w:rPr>
                <w:rFonts w:cs="Arial"/>
                <w:sz w:val="18"/>
                <w:szCs w:val="18"/>
              </w:rPr>
            </w:pPr>
            <w:proofErr w:type="gramStart"/>
            <w:r w:rsidRPr="00206BD0">
              <w:rPr>
                <w:rFonts w:cs="Arial"/>
                <w:sz w:val="18"/>
                <w:szCs w:val="18"/>
              </w:rPr>
              <w:t>maksymalna</w:t>
            </w:r>
            <w:proofErr w:type="gramEnd"/>
            <w:r w:rsidRPr="00206BD0">
              <w:rPr>
                <w:rFonts w:cs="Arial"/>
                <w:sz w:val="18"/>
                <w:szCs w:val="18"/>
              </w:rPr>
              <w:t xml:space="preserve"> wartość pomocy zwrotnej wynosi 1</w:t>
            </w:r>
            <w:r w:rsidR="00927112">
              <w:rPr>
                <w:rFonts w:cs="Arial"/>
                <w:sz w:val="18"/>
                <w:szCs w:val="18"/>
              </w:rPr>
              <w:t>8</w:t>
            </w:r>
            <w:r w:rsidRPr="00206BD0">
              <w:rPr>
                <w:rFonts w:cs="Arial"/>
                <w:sz w:val="18"/>
                <w:szCs w:val="18"/>
              </w:rPr>
              <w:t xml:space="preserve"> 000 zł;</w:t>
            </w:r>
          </w:p>
          <w:p w:rsidR="00FD0997" w:rsidRDefault="00FD0997" w:rsidP="002C50F4">
            <w:pPr>
              <w:pStyle w:val="Akapitzlist"/>
              <w:numPr>
                <w:ilvl w:val="0"/>
                <w:numId w:val="37"/>
              </w:numPr>
              <w:spacing w:after="0" w:line="240" w:lineRule="auto"/>
              <w:ind w:left="360"/>
              <w:rPr>
                <w:rFonts w:cs="Arial"/>
                <w:sz w:val="18"/>
                <w:szCs w:val="18"/>
              </w:rPr>
            </w:pPr>
            <w:proofErr w:type="gramStart"/>
            <w:r w:rsidRPr="00206BD0">
              <w:rPr>
                <w:rFonts w:cs="Arial"/>
                <w:sz w:val="18"/>
                <w:szCs w:val="18"/>
              </w:rPr>
              <w:t>umorzenie</w:t>
            </w:r>
            <w:proofErr w:type="gramEnd"/>
            <w:r w:rsidRPr="00206BD0">
              <w:rPr>
                <w:rFonts w:cs="Arial"/>
                <w:sz w:val="18"/>
                <w:szCs w:val="18"/>
              </w:rPr>
              <w:t xml:space="preserve"> może dotyczyć do 100% wartości pomocy zwrotnej w przypadku, jeśli uczestnik w ciągu 6 miesięcy od zakończenia udziału w projekcie podejmie pracę na stanowisku zbieżnym z zakresem programu nabycia kompetencji (umowa o pracę, umowa cywilnoprawna, samozatrudnienie), z uwzględnieniem przypadków wystąpienia siły wyższej</w:t>
            </w:r>
            <w:r>
              <w:rPr>
                <w:rFonts w:cs="Arial"/>
                <w:sz w:val="18"/>
                <w:szCs w:val="18"/>
              </w:rPr>
              <w:t>;</w:t>
            </w:r>
          </w:p>
          <w:p w:rsidR="00FD0997" w:rsidRDefault="00FD0997" w:rsidP="002C50F4">
            <w:pPr>
              <w:pStyle w:val="Akapitzlist"/>
              <w:numPr>
                <w:ilvl w:val="0"/>
                <w:numId w:val="37"/>
              </w:numPr>
              <w:spacing w:after="0" w:line="240" w:lineRule="auto"/>
              <w:ind w:left="360"/>
              <w:rPr>
                <w:rFonts w:cs="Arial"/>
                <w:sz w:val="18"/>
                <w:szCs w:val="18"/>
                <w:shd w:val="clear" w:color="auto" w:fill="FFFFFF"/>
              </w:rPr>
            </w:pPr>
            <w:proofErr w:type="gramStart"/>
            <w:r w:rsidRPr="00206BD0">
              <w:rPr>
                <w:rFonts w:cs="Arial"/>
                <w:sz w:val="18"/>
                <w:szCs w:val="18"/>
              </w:rPr>
              <w:t>umorzenie</w:t>
            </w:r>
            <w:proofErr w:type="gramEnd"/>
            <w:r w:rsidRPr="00206BD0">
              <w:rPr>
                <w:rFonts w:cs="Arial"/>
                <w:sz w:val="18"/>
                <w:szCs w:val="18"/>
              </w:rPr>
              <w:t xml:space="preserve"> może dotyczyć do 25% wartości pomocy zwrotnej w przypadku ukończenia przez uczestnika</w:t>
            </w:r>
            <w:r w:rsidR="007865C9">
              <w:rPr>
                <w:rFonts w:cs="Arial"/>
                <w:sz w:val="18"/>
                <w:szCs w:val="18"/>
              </w:rPr>
              <w:t xml:space="preserve"> całościowego</w:t>
            </w:r>
            <w:r w:rsidRPr="00206BD0">
              <w:rPr>
                <w:rFonts w:cs="Arial"/>
                <w:sz w:val="18"/>
                <w:szCs w:val="18"/>
              </w:rPr>
              <w:t xml:space="preserve"> wsparcia, zgodnie ze ścieżką wsparcia.</w:t>
            </w:r>
          </w:p>
        </w:tc>
      </w:tr>
      <w:tr w:rsidR="00FD0997" w:rsidRPr="003F0064" w:rsidTr="00206BD0">
        <w:trPr>
          <w:trHeight w:val="240"/>
          <w:jc w:val="center"/>
        </w:trPr>
        <w:tc>
          <w:tcPr>
            <w:tcW w:w="1252" w:type="pct"/>
            <w:gridSpan w:val="3"/>
            <w:tcBorders>
              <w:top w:val="single" w:sz="12" w:space="0" w:color="auto"/>
              <w:bottom w:val="single" w:sz="12" w:space="0" w:color="auto"/>
              <w:right w:val="single" w:sz="12" w:space="0" w:color="auto"/>
            </w:tcBorders>
            <w:shd w:val="clear" w:color="auto" w:fill="CCFFCC"/>
            <w:vAlign w:val="center"/>
          </w:tcPr>
          <w:p w:rsidR="00FD0997" w:rsidRDefault="00FD0997" w:rsidP="002C50F4">
            <w:pPr>
              <w:tabs>
                <w:tab w:val="left" w:pos="567"/>
              </w:tabs>
              <w:spacing w:before="60" w:after="60" w:line="240" w:lineRule="auto"/>
              <w:jc w:val="center"/>
              <w:rPr>
                <w:rFonts w:ascii="Arial" w:hAnsi="Arial" w:cs="Arial"/>
                <w:sz w:val="18"/>
                <w:szCs w:val="18"/>
              </w:rPr>
            </w:pPr>
            <w:r w:rsidRPr="003F0064">
              <w:rPr>
                <w:rFonts w:ascii="Arial" w:hAnsi="Arial" w:cs="Arial"/>
                <w:sz w:val="18"/>
                <w:szCs w:val="18"/>
              </w:rPr>
              <w:t>Uzasadnienie:</w:t>
            </w:r>
          </w:p>
        </w:tc>
        <w:tc>
          <w:tcPr>
            <w:tcW w:w="1547" w:type="pct"/>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FD0997" w:rsidRDefault="00FD0997" w:rsidP="007C4C0B">
            <w:pPr>
              <w:tabs>
                <w:tab w:val="left" w:pos="567"/>
              </w:tabs>
              <w:spacing w:before="60" w:after="60" w:line="240" w:lineRule="auto"/>
              <w:rPr>
                <w:rFonts w:ascii="Arial" w:hAnsi="Arial" w:cs="Arial"/>
                <w:sz w:val="18"/>
                <w:szCs w:val="18"/>
              </w:rPr>
            </w:pPr>
            <w:r>
              <w:rPr>
                <w:rFonts w:ascii="Arial" w:hAnsi="Arial" w:cs="Arial"/>
                <w:sz w:val="18"/>
                <w:szCs w:val="18"/>
              </w:rPr>
              <w:t xml:space="preserve">Kryterium ma na celu zapewnienie minimalnych warunków realizacji zadań przez </w:t>
            </w:r>
            <w:r w:rsidRPr="00AB0F6C">
              <w:rPr>
                <w:rFonts w:ascii="Arial" w:hAnsi="Arial" w:cs="Arial"/>
                <w:sz w:val="18"/>
                <w:szCs w:val="18"/>
              </w:rPr>
              <w:t xml:space="preserve">wnioskodawcę w zakresie koncepcji </w:t>
            </w:r>
            <w:r w:rsidRPr="009B7ED9">
              <w:rPr>
                <w:rFonts w:ascii="Arial" w:hAnsi="Arial" w:cs="Arial"/>
                <w:sz w:val="18"/>
                <w:szCs w:val="18"/>
              </w:rPr>
              <w:t xml:space="preserve">kompleksowego programu nabycia kompetencji </w:t>
            </w:r>
            <w:r>
              <w:rPr>
                <w:rFonts w:ascii="Arial" w:hAnsi="Arial" w:cs="Arial"/>
                <w:sz w:val="18"/>
                <w:szCs w:val="18"/>
              </w:rPr>
              <w:t xml:space="preserve">do podjęcia pracy w charakterze programisty, </w:t>
            </w:r>
            <w:r w:rsidRPr="009B7ED9">
              <w:rPr>
                <w:rFonts w:ascii="Arial" w:hAnsi="Arial" w:cs="Arial"/>
                <w:sz w:val="18"/>
                <w:szCs w:val="18"/>
              </w:rPr>
              <w:t>z zastosowaniem</w:t>
            </w:r>
            <w:r w:rsidRPr="00AB0F6C">
              <w:rPr>
                <w:rFonts w:ascii="Arial" w:hAnsi="Arial" w:cs="Arial"/>
                <w:sz w:val="18"/>
                <w:szCs w:val="18"/>
              </w:rPr>
              <w:t xml:space="preserve"> instrumentu</w:t>
            </w:r>
            <w:r>
              <w:rPr>
                <w:rFonts w:ascii="Arial" w:hAnsi="Arial" w:cs="Arial"/>
                <w:sz w:val="18"/>
                <w:szCs w:val="18"/>
              </w:rPr>
              <w:t xml:space="preserve"> pomocy zwrotnej. </w:t>
            </w:r>
          </w:p>
          <w:p w:rsidR="007865C9" w:rsidRDefault="007865C9" w:rsidP="007C4C0B">
            <w:pPr>
              <w:tabs>
                <w:tab w:val="left" w:pos="567"/>
              </w:tabs>
              <w:spacing w:before="60" w:after="60" w:line="240" w:lineRule="auto"/>
              <w:rPr>
                <w:rFonts w:ascii="Arial" w:hAnsi="Arial" w:cs="Arial"/>
                <w:sz w:val="18"/>
                <w:szCs w:val="18"/>
              </w:rPr>
            </w:pPr>
            <w:r>
              <w:rPr>
                <w:rFonts w:ascii="Arial" w:hAnsi="Arial" w:cs="Arial"/>
                <w:sz w:val="18"/>
                <w:szCs w:val="18"/>
              </w:rPr>
              <w:t xml:space="preserve">Wsparcie udzielane przez organizatora kształcenia musi mieć charakter kompleksowej usługi sprofilowanej pod potrzeby uczestnika. By </w:t>
            </w:r>
            <w:r w:rsidR="00D32800">
              <w:rPr>
                <w:rFonts w:ascii="Arial" w:hAnsi="Arial" w:cs="Arial"/>
                <w:sz w:val="18"/>
                <w:szCs w:val="18"/>
              </w:rPr>
              <w:t>zapewnić jak największą skuteczność działań prowadzących do zatrudnienia na stanowisku programisty</w:t>
            </w:r>
            <w:r>
              <w:rPr>
                <w:rFonts w:ascii="Arial" w:hAnsi="Arial" w:cs="Arial"/>
                <w:sz w:val="18"/>
                <w:szCs w:val="18"/>
              </w:rPr>
              <w:t xml:space="preserve"> uniemożliwiono, by poszczególne elementy (k</w:t>
            </w:r>
            <w:r w:rsidR="00D32800">
              <w:rPr>
                <w:rFonts w:ascii="Arial" w:hAnsi="Arial" w:cs="Arial"/>
                <w:sz w:val="18"/>
                <w:szCs w:val="18"/>
              </w:rPr>
              <w:t>ompetencje zawodowe, kompetencje miękkie, pośrednictwo w znalezieniu zatrudnienia) oferowane były poprzez różne podmioty w ramach udzielanej na ten cel odrębnej pomocy zwrotnej.</w:t>
            </w:r>
          </w:p>
          <w:p w:rsidR="00D32800" w:rsidRDefault="00D32800" w:rsidP="007C4C0B">
            <w:pPr>
              <w:tabs>
                <w:tab w:val="left" w:pos="567"/>
              </w:tabs>
              <w:spacing w:before="60" w:after="60" w:line="240" w:lineRule="auto"/>
              <w:rPr>
                <w:rFonts w:ascii="Arial" w:hAnsi="Arial" w:cs="Arial"/>
                <w:sz w:val="18"/>
                <w:szCs w:val="18"/>
              </w:rPr>
            </w:pPr>
            <w:r>
              <w:rPr>
                <w:rFonts w:ascii="Arial" w:hAnsi="Arial" w:cs="Arial"/>
                <w:sz w:val="18"/>
                <w:szCs w:val="18"/>
              </w:rPr>
              <w:t>Zaproponowana progi umor</w:t>
            </w:r>
            <w:r w:rsidR="00B14A33">
              <w:rPr>
                <w:rFonts w:ascii="Arial" w:hAnsi="Arial" w:cs="Arial"/>
                <w:sz w:val="18"/>
                <w:szCs w:val="18"/>
              </w:rPr>
              <w:t>zenia i ich warunki są minimalną</w:t>
            </w:r>
            <w:r>
              <w:rPr>
                <w:rFonts w:ascii="Arial" w:hAnsi="Arial" w:cs="Arial"/>
                <w:sz w:val="18"/>
                <w:szCs w:val="18"/>
              </w:rPr>
              <w:t xml:space="preserve"> propozycją. Wnioskodawca w ramach pierwszego etapu</w:t>
            </w:r>
            <w:r w:rsidR="00B14A33">
              <w:rPr>
                <w:rFonts w:ascii="Arial" w:hAnsi="Arial" w:cs="Arial"/>
                <w:sz w:val="18"/>
                <w:szCs w:val="18"/>
              </w:rPr>
              <w:t xml:space="preserve"> może zaproponować dodatkowe propozycje progów i warunków umorzenia, co będzie podlegało akceptacji IOK.</w:t>
            </w:r>
          </w:p>
          <w:p w:rsidR="00FD0997" w:rsidRPr="003F0064" w:rsidRDefault="00FD0997" w:rsidP="007C4C0B">
            <w:pPr>
              <w:tabs>
                <w:tab w:val="left" w:pos="567"/>
              </w:tabs>
              <w:spacing w:before="60" w:after="60" w:line="240" w:lineRule="auto"/>
              <w:rPr>
                <w:rFonts w:ascii="Arial" w:hAnsi="Arial" w:cs="Arial"/>
                <w:sz w:val="18"/>
                <w:szCs w:val="18"/>
              </w:rPr>
            </w:pPr>
            <w:r w:rsidRPr="00F93A1B">
              <w:rPr>
                <w:rFonts w:ascii="Arial" w:hAnsi="Arial" w:cs="Arial"/>
                <w:sz w:val="18"/>
                <w:szCs w:val="18"/>
              </w:rPr>
              <w:t>Kryterium weryfikowane na podstawie zapisów wniosku</w:t>
            </w:r>
            <w:r>
              <w:rPr>
                <w:rFonts w:ascii="Arial" w:hAnsi="Arial" w:cs="Arial"/>
                <w:sz w:val="18"/>
                <w:szCs w:val="18"/>
              </w:rPr>
              <w:t>.</w:t>
            </w:r>
          </w:p>
        </w:tc>
        <w:tc>
          <w:tcPr>
            <w:tcW w:w="1349" w:type="pct"/>
            <w:gridSpan w:val="10"/>
            <w:tcBorders>
              <w:top w:val="single" w:sz="12" w:space="0" w:color="auto"/>
              <w:left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sz w:val="18"/>
                <w:szCs w:val="18"/>
              </w:rPr>
              <w:t xml:space="preserve">Stosuje się do typu/typów (nr) </w:t>
            </w:r>
          </w:p>
        </w:tc>
        <w:tc>
          <w:tcPr>
            <w:tcW w:w="852" w:type="pct"/>
            <w:gridSpan w:val="3"/>
            <w:tcBorders>
              <w:top w:val="single" w:sz="12" w:space="0" w:color="auto"/>
              <w:left w:val="single" w:sz="12" w:space="0" w:color="auto"/>
              <w:bottom w:val="single" w:sz="12" w:space="0" w:color="auto"/>
            </w:tcBorders>
            <w:shd w:val="clear" w:color="auto" w:fill="FFFFFF"/>
            <w:vAlign w:val="center"/>
          </w:tcPr>
          <w:p w:rsidR="00FD0997" w:rsidRPr="003F0064" w:rsidRDefault="00B84348" w:rsidP="007C4C0B">
            <w:pPr>
              <w:spacing w:before="60" w:after="60" w:line="240" w:lineRule="auto"/>
              <w:ind w:left="57"/>
              <w:jc w:val="center"/>
              <w:rPr>
                <w:rFonts w:ascii="Arial" w:hAnsi="Arial" w:cs="Arial"/>
                <w:sz w:val="18"/>
                <w:szCs w:val="18"/>
              </w:rPr>
            </w:pPr>
            <w:r>
              <w:rPr>
                <w:rFonts w:ascii="Arial" w:hAnsi="Arial" w:cs="Arial"/>
                <w:sz w:val="18"/>
                <w:szCs w:val="18"/>
              </w:rPr>
              <w:t>2</w:t>
            </w:r>
          </w:p>
        </w:tc>
      </w:tr>
      <w:tr w:rsidR="00FD0997" w:rsidRPr="003F0064" w:rsidTr="00884079">
        <w:trPr>
          <w:jc w:val="center"/>
        </w:trPr>
        <w:tc>
          <w:tcPr>
            <w:tcW w:w="5000" w:type="pct"/>
            <w:gridSpan w:val="24"/>
            <w:tcBorders>
              <w:top w:val="single" w:sz="12" w:space="0" w:color="auto"/>
              <w:bottom w:val="single" w:sz="12" w:space="0" w:color="auto"/>
            </w:tcBorders>
            <w:shd w:val="clear" w:color="auto" w:fill="FFFFFF"/>
            <w:vAlign w:val="center"/>
          </w:tcPr>
          <w:p w:rsidR="00FD0997" w:rsidRPr="00206BD0" w:rsidRDefault="00FD0997" w:rsidP="00212E59">
            <w:pPr>
              <w:spacing w:before="120" w:after="0" w:line="240" w:lineRule="auto"/>
              <w:jc w:val="both"/>
              <w:rPr>
                <w:rFonts w:ascii="Arial" w:hAnsi="Arial" w:cs="Arial"/>
                <w:sz w:val="18"/>
                <w:szCs w:val="18"/>
              </w:rPr>
            </w:pPr>
            <w:r w:rsidRPr="003F0064">
              <w:rPr>
                <w:rFonts w:ascii="Arial" w:hAnsi="Arial" w:cs="Arial"/>
                <w:sz w:val="18"/>
                <w:szCs w:val="18"/>
                <w:shd w:val="clear" w:color="auto" w:fill="FFFFFF"/>
              </w:rPr>
              <w:t>5</w:t>
            </w:r>
            <w:r>
              <w:rPr>
                <w:rFonts w:ascii="Arial" w:hAnsi="Arial" w:cs="Arial"/>
                <w:sz w:val="18"/>
                <w:szCs w:val="18"/>
                <w:shd w:val="clear" w:color="auto" w:fill="FFFFFF"/>
              </w:rPr>
              <w:t xml:space="preserve">. </w:t>
            </w:r>
            <w:r w:rsidRPr="00206BD0">
              <w:rPr>
                <w:rFonts w:ascii="Arial" w:hAnsi="Arial" w:cs="Arial"/>
                <w:sz w:val="18"/>
                <w:szCs w:val="18"/>
              </w:rPr>
              <w:t>Wnioskodawca lub partner (o ile dotyczy):</w:t>
            </w:r>
          </w:p>
          <w:p w:rsidR="00FD0997" w:rsidRDefault="00FD0997" w:rsidP="002C50F4">
            <w:pPr>
              <w:pStyle w:val="Akapitzlist"/>
              <w:numPr>
                <w:ilvl w:val="0"/>
                <w:numId w:val="38"/>
              </w:numPr>
              <w:spacing w:after="0" w:line="240" w:lineRule="auto"/>
              <w:ind w:left="360"/>
              <w:rPr>
                <w:rFonts w:cs="Arial"/>
                <w:sz w:val="18"/>
                <w:szCs w:val="18"/>
              </w:rPr>
            </w:pPr>
            <w:r w:rsidRPr="00206BD0">
              <w:rPr>
                <w:rFonts w:cs="Arial"/>
                <w:sz w:val="18"/>
                <w:szCs w:val="18"/>
              </w:rPr>
              <w:t xml:space="preserve">który udziela pomocy zwrotnej, w ciągu ostatnich 5 lat realizował programy, w </w:t>
            </w:r>
            <w:proofErr w:type="gramStart"/>
            <w:r w:rsidRPr="00206BD0">
              <w:rPr>
                <w:rFonts w:cs="Arial"/>
                <w:sz w:val="18"/>
                <w:szCs w:val="18"/>
              </w:rPr>
              <w:t>ramach których</w:t>
            </w:r>
            <w:proofErr w:type="gramEnd"/>
            <w:r w:rsidRPr="00206BD0">
              <w:rPr>
                <w:rFonts w:cs="Arial"/>
                <w:sz w:val="18"/>
                <w:szCs w:val="18"/>
              </w:rPr>
              <w:t xml:space="preserve"> przyznawał osobom fizycznym lub podmiotom pożyczki lub inne formy pomocy finansowej podlegającej zwrotowi lub pomoc bezzwrotną w wysokości równej co najmniej wartości projektu; </w:t>
            </w:r>
          </w:p>
          <w:p w:rsidR="00FD0997" w:rsidRDefault="00FD0997" w:rsidP="002C50F4">
            <w:pPr>
              <w:pStyle w:val="Akapitzlist"/>
              <w:numPr>
                <w:ilvl w:val="0"/>
                <w:numId w:val="38"/>
              </w:numPr>
              <w:spacing w:after="0" w:line="240" w:lineRule="auto"/>
              <w:ind w:left="360"/>
              <w:rPr>
                <w:shd w:val="clear" w:color="auto" w:fill="FFFFFF"/>
              </w:rPr>
            </w:pPr>
            <w:proofErr w:type="gramStart"/>
            <w:r w:rsidRPr="00206BD0">
              <w:rPr>
                <w:rFonts w:cs="Arial"/>
                <w:sz w:val="18"/>
                <w:szCs w:val="18"/>
              </w:rPr>
              <w:t>nie</w:t>
            </w:r>
            <w:proofErr w:type="gramEnd"/>
            <w:r w:rsidRPr="00206BD0">
              <w:rPr>
                <w:rFonts w:cs="Arial"/>
                <w:sz w:val="18"/>
                <w:szCs w:val="18"/>
              </w:rPr>
              <w:t xml:space="preserve"> może realizować w projekcie form </w:t>
            </w:r>
            <w:r w:rsidR="007865C9">
              <w:rPr>
                <w:rFonts w:cs="Arial"/>
                <w:sz w:val="18"/>
                <w:szCs w:val="18"/>
              </w:rPr>
              <w:t>wsparcia</w:t>
            </w:r>
            <w:r w:rsidRPr="00206BD0">
              <w:rPr>
                <w:rFonts w:cs="Arial"/>
                <w:sz w:val="18"/>
                <w:szCs w:val="18"/>
              </w:rPr>
              <w:t>, które mogą podlegać pomocy zwrotnej w ramach projektu.</w:t>
            </w:r>
          </w:p>
        </w:tc>
      </w:tr>
      <w:tr w:rsidR="00FD0997" w:rsidRPr="003F0064" w:rsidTr="00206BD0">
        <w:trPr>
          <w:jc w:val="center"/>
        </w:trPr>
        <w:tc>
          <w:tcPr>
            <w:tcW w:w="1246" w:type="pct"/>
            <w:gridSpan w:val="2"/>
            <w:tcBorders>
              <w:top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shd w:val="clear" w:color="auto" w:fill="FFFFFF"/>
              </w:rPr>
            </w:pPr>
            <w:r w:rsidRPr="003F0064">
              <w:rPr>
                <w:rFonts w:ascii="Arial" w:hAnsi="Arial" w:cs="Arial"/>
                <w:sz w:val="18"/>
                <w:szCs w:val="18"/>
              </w:rPr>
              <w:t>Uzasadnienie:</w:t>
            </w:r>
          </w:p>
        </w:tc>
        <w:tc>
          <w:tcPr>
            <w:tcW w:w="1600" w:type="pct"/>
            <w:gridSpan w:val="10"/>
            <w:tcBorders>
              <w:top w:val="single" w:sz="12" w:space="0" w:color="auto"/>
              <w:left w:val="single" w:sz="12" w:space="0" w:color="auto"/>
              <w:bottom w:val="single" w:sz="12" w:space="0" w:color="auto"/>
              <w:right w:val="single" w:sz="12" w:space="0" w:color="auto"/>
            </w:tcBorders>
            <w:shd w:val="clear" w:color="auto" w:fill="FFFFFF"/>
            <w:vAlign w:val="center"/>
          </w:tcPr>
          <w:p w:rsidR="00FD0997" w:rsidRDefault="00FD0997" w:rsidP="00212E59">
            <w:pPr>
              <w:spacing w:before="60" w:after="60" w:line="240" w:lineRule="auto"/>
              <w:rPr>
                <w:rFonts w:ascii="Arial" w:hAnsi="Arial" w:cs="Arial"/>
                <w:sz w:val="18"/>
                <w:szCs w:val="18"/>
              </w:rPr>
            </w:pPr>
            <w:r w:rsidRPr="00C46E95">
              <w:rPr>
                <w:rFonts w:ascii="Arial" w:hAnsi="Arial" w:cs="Arial"/>
                <w:sz w:val="18"/>
                <w:szCs w:val="18"/>
              </w:rPr>
              <w:t xml:space="preserve">Z uwagi na innowacyjny, obarczony ryzykiem charakter projektu, którego skala i oddziaływanie będzie duże, </w:t>
            </w:r>
            <w:r>
              <w:rPr>
                <w:rFonts w:ascii="Arial" w:hAnsi="Arial" w:cs="Arial"/>
                <w:sz w:val="18"/>
                <w:szCs w:val="18"/>
              </w:rPr>
              <w:t xml:space="preserve">podmiot udzielający pomocy zwrotnej </w:t>
            </w:r>
            <w:r w:rsidRPr="00C46E95">
              <w:rPr>
                <w:rFonts w:ascii="Arial" w:hAnsi="Arial" w:cs="Arial"/>
                <w:sz w:val="18"/>
                <w:szCs w:val="18"/>
              </w:rPr>
              <w:t xml:space="preserve">musi mieć odpowiednie doświadczenie w udzielaniu pomocy finansowej, </w:t>
            </w:r>
            <w:r>
              <w:rPr>
                <w:rFonts w:ascii="Arial" w:hAnsi="Arial" w:cs="Arial"/>
                <w:sz w:val="18"/>
                <w:szCs w:val="18"/>
              </w:rPr>
              <w:t xml:space="preserve">bądź </w:t>
            </w:r>
            <w:proofErr w:type="gramStart"/>
            <w:r>
              <w:rPr>
                <w:rFonts w:ascii="Arial" w:hAnsi="Arial" w:cs="Arial"/>
                <w:sz w:val="18"/>
                <w:szCs w:val="18"/>
              </w:rPr>
              <w:t xml:space="preserve">takiej </w:t>
            </w:r>
            <w:r w:rsidRPr="00C46E95">
              <w:rPr>
                <w:rFonts w:ascii="Arial" w:hAnsi="Arial" w:cs="Arial"/>
                <w:sz w:val="18"/>
                <w:szCs w:val="18"/>
              </w:rPr>
              <w:t>która</w:t>
            </w:r>
            <w:proofErr w:type="gramEnd"/>
            <w:r w:rsidRPr="00C46E95">
              <w:rPr>
                <w:rFonts w:ascii="Arial" w:hAnsi="Arial" w:cs="Arial"/>
                <w:sz w:val="18"/>
                <w:szCs w:val="18"/>
              </w:rPr>
              <w:t xml:space="preserve"> podlegała zwrotowi</w:t>
            </w:r>
            <w:r>
              <w:rPr>
                <w:rFonts w:ascii="Arial" w:hAnsi="Arial" w:cs="Arial"/>
                <w:sz w:val="18"/>
                <w:szCs w:val="18"/>
              </w:rPr>
              <w:t>, bądź pomocy bezzwrotnej</w:t>
            </w:r>
            <w:r w:rsidRPr="00C46E95">
              <w:rPr>
                <w:rFonts w:ascii="Arial" w:hAnsi="Arial" w:cs="Arial"/>
                <w:sz w:val="18"/>
                <w:szCs w:val="18"/>
              </w:rPr>
              <w:t xml:space="preserve">. </w:t>
            </w:r>
          </w:p>
          <w:p w:rsidR="00FD0997" w:rsidRDefault="00FD0997" w:rsidP="00212E59">
            <w:pPr>
              <w:spacing w:before="60" w:after="60" w:line="240" w:lineRule="auto"/>
              <w:rPr>
                <w:rFonts w:ascii="Arial" w:hAnsi="Arial" w:cs="Arial"/>
                <w:sz w:val="18"/>
                <w:szCs w:val="18"/>
              </w:rPr>
            </w:pPr>
            <w:r w:rsidRPr="00C46E95">
              <w:rPr>
                <w:rFonts w:ascii="Arial" w:hAnsi="Arial" w:cs="Arial"/>
                <w:sz w:val="18"/>
                <w:szCs w:val="18"/>
              </w:rPr>
              <w:t xml:space="preserve">Aby zapewnić przejrzystość w udzielaniu </w:t>
            </w:r>
            <w:r>
              <w:rPr>
                <w:rFonts w:ascii="Arial" w:hAnsi="Arial" w:cs="Arial"/>
                <w:sz w:val="18"/>
                <w:szCs w:val="18"/>
              </w:rPr>
              <w:t xml:space="preserve">wsparcia </w:t>
            </w:r>
            <w:r w:rsidRPr="00C46E95">
              <w:rPr>
                <w:rFonts w:ascii="Arial" w:hAnsi="Arial" w:cs="Arial"/>
                <w:sz w:val="18"/>
                <w:szCs w:val="18"/>
              </w:rPr>
              <w:t xml:space="preserve">konieczne jest </w:t>
            </w:r>
            <w:r>
              <w:rPr>
                <w:rFonts w:ascii="Arial" w:hAnsi="Arial" w:cs="Arial"/>
                <w:sz w:val="18"/>
                <w:szCs w:val="18"/>
              </w:rPr>
              <w:t xml:space="preserve">też </w:t>
            </w:r>
            <w:r w:rsidRPr="00C46E95">
              <w:rPr>
                <w:rFonts w:ascii="Arial" w:hAnsi="Arial" w:cs="Arial"/>
                <w:sz w:val="18"/>
                <w:szCs w:val="18"/>
              </w:rPr>
              <w:t>zagwarantowanie, że wnioskodawca</w:t>
            </w:r>
            <w:r>
              <w:rPr>
                <w:rFonts w:ascii="Arial" w:hAnsi="Arial" w:cs="Arial"/>
                <w:sz w:val="18"/>
                <w:szCs w:val="18"/>
              </w:rPr>
              <w:t xml:space="preserve"> i partner</w:t>
            </w:r>
            <w:r w:rsidRPr="00C46E95">
              <w:rPr>
                <w:rFonts w:ascii="Arial" w:hAnsi="Arial" w:cs="Arial"/>
                <w:sz w:val="18"/>
                <w:szCs w:val="18"/>
              </w:rPr>
              <w:t xml:space="preserve"> będzie pełnił rolę operatora niezaangażowanego w świadczenie usług objętych pomocą zwrotną.</w:t>
            </w:r>
          </w:p>
          <w:p w:rsidR="00FD0997" w:rsidRDefault="00FD0997" w:rsidP="002C50F4">
            <w:pPr>
              <w:shd w:val="clear" w:color="auto" w:fill="FFFFFF"/>
              <w:spacing w:before="60" w:after="60" w:line="240" w:lineRule="auto"/>
              <w:ind w:right="142"/>
              <w:rPr>
                <w:rFonts w:ascii="Arial" w:hAnsi="Arial" w:cs="Arial"/>
                <w:sz w:val="18"/>
                <w:szCs w:val="18"/>
                <w:shd w:val="clear" w:color="auto" w:fill="FFFFFF"/>
              </w:rPr>
            </w:pPr>
            <w:r w:rsidRPr="00F93A1B">
              <w:rPr>
                <w:rFonts w:ascii="Arial" w:hAnsi="Arial" w:cs="Arial"/>
                <w:sz w:val="18"/>
                <w:szCs w:val="18"/>
              </w:rPr>
              <w:t>Kryterium weryfikowane na podstawie zapisów wniosku</w:t>
            </w:r>
            <w:r>
              <w:rPr>
                <w:rFonts w:ascii="Arial" w:hAnsi="Arial" w:cs="Arial"/>
                <w:sz w:val="18"/>
                <w:szCs w:val="18"/>
              </w:rPr>
              <w:t xml:space="preserve"> i danych będących w dyspozycji </w:t>
            </w:r>
            <w:r w:rsidR="00B14A33">
              <w:rPr>
                <w:rFonts w:ascii="Arial" w:hAnsi="Arial" w:cs="Arial"/>
                <w:sz w:val="18"/>
                <w:szCs w:val="18"/>
              </w:rPr>
              <w:t>IOK</w:t>
            </w:r>
            <w:r w:rsidR="00B14A33">
              <w:rPr>
                <w:rFonts w:ascii="Arial" w:hAnsi="Arial" w:cs="Arial"/>
                <w:sz w:val="18"/>
                <w:szCs w:val="18"/>
                <w:shd w:val="clear" w:color="auto" w:fill="FFFFFF"/>
              </w:rPr>
              <w:t>.</w:t>
            </w:r>
          </w:p>
        </w:tc>
        <w:tc>
          <w:tcPr>
            <w:tcW w:w="1302" w:type="pct"/>
            <w:gridSpan w:val="9"/>
            <w:tcBorders>
              <w:top w:val="single" w:sz="12" w:space="0" w:color="auto"/>
              <w:left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shd w:val="clear" w:color="auto" w:fill="FFFFFF"/>
              </w:rPr>
            </w:pPr>
            <w:r w:rsidRPr="003F0064">
              <w:rPr>
                <w:rFonts w:ascii="Arial" w:hAnsi="Arial" w:cs="Arial"/>
                <w:sz w:val="18"/>
                <w:szCs w:val="18"/>
              </w:rPr>
              <w:t>Stosuje się do typu/typów (nr)</w:t>
            </w:r>
          </w:p>
        </w:tc>
        <w:tc>
          <w:tcPr>
            <w:tcW w:w="852" w:type="pct"/>
            <w:gridSpan w:val="3"/>
            <w:tcBorders>
              <w:top w:val="single" w:sz="12" w:space="0" w:color="auto"/>
              <w:left w:val="single" w:sz="12" w:space="0" w:color="auto"/>
              <w:bottom w:val="single" w:sz="12" w:space="0" w:color="auto"/>
            </w:tcBorders>
            <w:shd w:val="clear" w:color="auto" w:fill="FFFFFF"/>
            <w:vAlign w:val="center"/>
          </w:tcPr>
          <w:p w:rsidR="00FD0997" w:rsidRPr="003F0064" w:rsidRDefault="00B84348" w:rsidP="00E256FB">
            <w:pPr>
              <w:shd w:val="clear" w:color="auto" w:fill="FFFFFF"/>
              <w:spacing w:before="60" w:after="60" w:line="240" w:lineRule="auto"/>
              <w:ind w:right="142"/>
              <w:jc w:val="center"/>
              <w:rPr>
                <w:rFonts w:ascii="Arial" w:hAnsi="Arial" w:cs="Arial"/>
                <w:sz w:val="18"/>
                <w:szCs w:val="18"/>
                <w:shd w:val="clear" w:color="auto" w:fill="FFFFFF"/>
              </w:rPr>
            </w:pPr>
            <w:r>
              <w:rPr>
                <w:rFonts w:ascii="Arial" w:hAnsi="Arial" w:cs="Arial"/>
                <w:sz w:val="18"/>
                <w:szCs w:val="18"/>
                <w:shd w:val="clear" w:color="auto" w:fill="FFFFFF"/>
              </w:rPr>
              <w:t>2</w:t>
            </w:r>
          </w:p>
        </w:tc>
      </w:tr>
      <w:tr w:rsidR="00FD0997" w:rsidRPr="003F0064" w:rsidTr="00884079">
        <w:trPr>
          <w:jc w:val="center"/>
        </w:trPr>
        <w:tc>
          <w:tcPr>
            <w:tcW w:w="5000" w:type="pct"/>
            <w:gridSpan w:val="24"/>
            <w:tcBorders>
              <w:top w:val="single" w:sz="12" w:space="0" w:color="auto"/>
              <w:bottom w:val="single" w:sz="12" w:space="0" w:color="auto"/>
            </w:tcBorders>
            <w:shd w:val="clear" w:color="auto" w:fill="FFFFFF"/>
            <w:vAlign w:val="center"/>
          </w:tcPr>
          <w:p w:rsidR="00FD0997" w:rsidRPr="009E200C" w:rsidRDefault="00FD0997" w:rsidP="009E200C">
            <w:pPr>
              <w:spacing w:before="60" w:after="60" w:line="240" w:lineRule="auto"/>
              <w:jc w:val="both"/>
              <w:rPr>
                <w:rFonts w:ascii="Arial" w:hAnsi="Arial" w:cs="Arial"/>
                <w:sz w:val="18"/>
                <w:szCs w:val="18"/>
                <w:shd w:val="clear" w:color="auto" w:fill="FFFFFF"/>
              </w:rPr>
            </w:pPr>
            <w:r>
              <w:rPr>
                <w:rFonts w:ascii="Arial" w:hAnsi="Arial" w:cs="Arial"/>
                <w:sz w:val="18"/>
                <w:szCs w:val="18"/>
              </w:rPr>
              <w:t xml:space="preserve">6. </w:t>
            </w:r>
            <w:r w:rsidRPr="00FB18CD">
              <w:rPr>
                <w:rFonts w:ascii="Arial" w:hAnsi="Arial" w:cs="Arial"/>
                <w:color w:val="000000"/>
                <w:sz w:val="18"/>
                <w:szCs w:val="18"/>
              </w:rPr>
              <w:t xml:space="preserve">Wnioskodawca zapewnia, że pomoc zwrotna jest przekazywana pomiędzy wnioskodawcą a instytucją realizującą </w:t>
            </w:r>
            <w:r w:rsidR="007865C9">
              <w:rPr>
                <w:rFonts w:ascii="Arial" w:hAnsi="Arial" w:cs="Arial"/>
                <w:color w:val="000000"/>
                <w:sz w:val="18"/>
                <w:szCs w:val="18"/>
              </w:rPr>
              <w:t>całościowe wsparcie</w:t>
            </w:r>
            <w:r>
              <w:rPr>
                <w:rFonts w:ascii="Arial" w:hAnsi="Arial" w:cs="Arial"/>
                <w:color w:val="000000"/>
                <w:sz w:val="18"/>
                <w:szCs w:val="18"/>
              </w:rPr>
              <w:t>.</w:t>
            </w:r>
          </w:p>
        </w:tc>
      </w:tr>
      <w:tr w:rsidR="00FD0997" w:rsidRPr="003F0064" w:rsidTr="00206BD0">
        <w:trPr>
          <w:jc w:val="center"/>
        </w:trPr>
        <w:tc>
          <w:tcPr>
            <w:tcW w:w="1246" w:type="pct"/>
            <w:gridSpan w:val="2"/>
            <w:tcBorders>
              <w:top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shd w:val="clear" w:color="auto" w:fill="FFFFFF"/>
              </w:rPr>
            </w:pPr>
            <w:r w:rsidRPr="003F0064">
              <w:rPr>
                <w:rFonts w:ascii="Arial" w:hAnsi="Arial" w:cs="Arial"/>
                <w:sz w:val="18"/>
                <w:szCs w:val="18"/>
              </w:rPr>
              <w:t>Uzasadnienie:</w:t>
            </w:r>
          </w:p>
        </w:tc>
        <w:tc>
          <w:tcPr>
            <w:tcW w:w="1600" w:type="pct"/>
            <w:gridSpan w:val="10"/>
            <w:tcBorders>
              <w:top w:val="single" w:sz="12" w:space="0" w:color="auto"/>
              <w:left w:val="single" w:sz="12" w:space="0" w:color="auto"/>
              <w:bottom w:val="single" w:sz="12" w:space="0" w:color="auto"/>
              <w:right w:val="single" w:sz="12" w:space="0" w:color="auto"/>
            </w:tcBorders>
            <w:shd w:val="clear" w:color="auto" w:fill="FFFFFF"/>
            <w:vAlign w:val="center"/>
          </w:tcPr>
          <w:p w:rsidR="00FD0997" w:rsidRDefault="00FD0997" w:rsidP="00FB391B">
            <w:pPr>
              <w:spacing w:before="60" w:after="60" w:line="240" w:lineRule="auto"/>
              <w:rPr>
                <w:rFonts w:ascii="Arial" w:hAnsi="Arial" w:cs="Arial"/>
                <w:sz w:val="18"/>
                <w:szCs w:val="18"/>
              </w:rPr>
            </w:pPr>
            <w:r>
              <w:rPr>
                <w:rFonts w:ascii="Arial" w:hAnsi="Arial" w:cs="Arial"/>
                <w:sz w:val="18"/>
                <w:szCs w:val="18"/>
              </w:rPr>
              <w:t xml:space="preserve">Celem kryterium jest uniknięcie sytuacji, w której pomoc zwrotna jest przekazywana bezpośrednio uczestnikowi projektu. W oparciu o niniejsze kryterium wnioskodawca powinien zapewnić bezpieczeństwo przepływu </w:t>
            </w:r>
            <w:r w:rsidRPr="007865C9">
              <w:rPr>
                <w:rFonts w:ascii="Arial" w:hAnsi="Arial" w:cs="Arial"/>
                <w:sz w:val="18"/>
                <w:szCs w:val="18"/>
              </w:rPr>
              <w:t xml:space="preserve">środków pomiędzy nim a instytucją realizującą </w:t>
            </w:r>
            <w:r w:rsidR="007865C9" w:rsidRPr="002C50F4">
              <w:rPr>
                <w:rFonts w:ascii="Arial" w:hAnsi="Arial" w:cs="Arial"/>
                <w:sz w:val="18"/>
                <w:szCs w:val="18"/>
              </w:rPr>
              <w:t>całościowe</w:t>
            </w:r>
            <w:r w:rsidRPr="007865C9">
              <w:rPr>
                <w:rFonts w:ascii="Arial" w:hAnsi="Arial" w:cs="Arial"/>
                <w:sz w:val="18"/>
                <w:szCs w:val="18"/>
              </w:rPr>
              <w:t xml:space="preserve"> wsparci</w:t>
            </w:r>
            <w:r w:rsidR="007865C9" w:rsidRPr="002C50F4">
              <w:rPr>
                <w:rFonts w:ascii="Arial" w:hAnsi="Arial" w:cs="Arial"/>
                <w:sz w:val="18"/>
                <w:szCs w:val="18"/>
              </w:rPr>
              <w:t>e</w:t>
            </w:r>
            <w:r w:rsidRPr="007865C9">
              <w:rPr>
                <w:rFonts w:ascii="Arial" w:hAnsi="Arial" w:cs="Arial"/>
                <w:sz w:val="18"/>
                <w:szCs w:val="18"/>
              </w:rPr>
              <w:t>, z które</w:t>
            </w:r>
            <w:r w:rsidR="007865C9" w:rsidRPr="002C50F4">
              <w:rPr>
                <w:rFonts w:ascii="Arial" w:hAnsi="Arial" w:cs="Arial"/>
                <w:sz w:val="18"/>
                <w:szCs w:val="18"/>
              </w:rPr>
              <w:t>go</w:t>
            </w:r>
            <w:r w:rsidRPr="007865C9">
              <w:rPr>
                <w:rFonts w:ascii="Arial" w:hAnsi="Arial" w:cs="Arial"/>
                <w:sz w:val="18"/>
                <w:szCs w:val="18"/>
              </w:rPr>
              <w:t xml:space="preserve"> uczestnik chce skorzystać.</w:t>
            </w:r>
          </w:p>
          <w:p w:rsidR="00FD0997" w:rsidRPr="002A055E" w:rsidRDefault="00FD0997" w:rsidP="00206BD0">
            <w:pPr>
              <w:spacing w:before="60" w:after="60" w:line="240" w:lineRule="auto"/>
              <w:textAlignment w:val="baseline"/>
              <w:rPr>
                <w:rFonts w:ascii="Arial" w:hAnsi="Arial" w:cs="Arial"/>
                <w:sz w:val="18"/>
                <w:szCs w:val="18"/>
              </w:rPr>
            </w:pPr>
            <w:r w:rsidRPr="00CE653D">
              <w:rPr>
                <w:rFonts w:ascii="Arial" w:hAnsi="Arial" w:cs="Arial"/>
                <w:sz w:val="18"/>
                <w:szCs w:val="18"/>
              </w:rPr>
              <w:t>Kryterium weryfikowane na podstawie zapisów wniosku</w:t>
            </w:r>
            <w:r>
              <w:rPr>
                <w:rFonts w:ascii="Arial" w:hAnsi="Arial" w:cs="Arial"/>
                <w:sz w:val="18"/>
                <w:szCs w:val="18"/>
              </w:rPr>
              <w:t>.</w:t>
            </w:r>
          </w:p>
        </w:tc>
        <w:tc>
          <w:tcPr>
            <w:tcW w:w="1302" w:type="pct"/>
            <w:gridSpan w:val="9"/>
            <w:tcBorders>
              <w:top w:val="single" w:sz="12" w:space="0" w:color="auto"/>
              <w:left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shd w:val="clear" w:color="auto" w:fill="FFFFFF"/>
              </w:rPr>
            </w:pPr>
            <w:r w:rsidRPr="003F0064">
              <w:rPr>
                <w:rFonts w:ascii="Arial" w:hAnsi="Arial" w:cs="Arial"/>
                <w:sz w:val="18"/>
                <w:szCs w:val="18"/>
              </w:rPr>
              <w:t>Stosuje się do typu/typów (nr)</w:t>
            </w:r>
          </w:p>
        </w:tc>
        <w:tc>
          <w:tcPr>
            <w:tcW w:w="852" w:type="pct"/>
            <w:gridSpan w:val="3"/>
            <w:tcBorders>
              <w:top w:val="single" w:sz="12" w:space="0" w:color="auto"/>
              <w:left w:val="single" w:sz="12" w:space="0" w:color="auto"/>
              <w:bottom w:val="single" w:sz="12" w:space="0" w:color="auto"/>
            </w:tcBorders>
            <w:shd w:val="clear" w:color="auto" w:fill="FFFFFF"/>
            <w:vAlign w:val="center"/>
          </w:tcPr>
          <w:p w:rsidR="00FD0997" w:rsidRPr="003F0064" w:rsidRDefault="00B84348" w:rsidP="00E256FB">
            <w:pPr>
              <w:shd w:val="clear" w:color="auto" w:fill="FFFFFF"/>
              <w:spacing w:before="60" w:after="60" w:line="240" w:lineRule="auto"/>
              <w:ind w:right="142"/>
              <w:jc w:val="center"/>
              <w:rPr>
                <w:rFonts w:ascii="Arial" w:hAnsi="Arial" w:cs="Arial"/>
                <w:sz w:val="18"/>
                <w:szCs w:val="18"/>
                <w:shd w:val="clear" w:color="auto" w:fill="FFFFFF"/>
              </w:rPr>
            </w:pPr>
            <w:r>
              <w:rPr>
                <w:rFonts w:ascii="Arial" w:hAnsi="Arial" w:cs="Arial"/>
                <w:sz w:val="18"/>
                <w:szCs w:val="18"/>
                <w:shd w:val="clear" w:color="auto" w:fill="FFFFFF"/>
              </w:rPr>
              <w:t>2</w:t>
            </w:r>
          </w:p>
        </w:tc>
      </w:tr>
      <w:tr w:rsidR="00FD0997" w:rsidRPr="003F0064" w:rsidTr="00884079">
        <w:trPr>
          <w:jc w:val="center"/>
        </w:trPr>
        <w:tc>
          <w:tcPr>
            <w:tcW w:w="5000" w:type="pct"/>
            <w:gridSpan w:val="24"/>
            <w:tcBorders>
              <w:top w:val="single" w:sz="12" w:space="0" w:color="auto"/>
              <w:bottom w:val="single" w:sz="12" w:space="0" w:color="auto"/>
            </w:tcBorders>
            <w:shd w:val="clear" w:color="auto" w:fill="FFFFFF"/>
            <w:vAlign w:val="center"/>
          </w:tcPr>
          <w:p w:rsidR="00FD0997" w:rsidRPr="003F0064" w:rsidRDefault="00FD0997" w:rsidP="00FB391B">
            <w:pPr>
              <w:spacing w:before="60" w:after="60" w:line="240" w:lineRule="auto"/>
              <w:jc w:val="both"/>
              <w:rPr>
                <w:rFonts w:ascii="Arial" w:hAnsi="Arial" w:cs="Arial"/>
                <w:sz w:val="18"/>
                <w:szCs w:val="18"/>
                <w:shd w:val="clear" w:color="auto" w:fill="FFFFFF"/>
              </w:rPr>
            </w:pPr>
            <w:r>
              <w:rPr>
                <w:rFonts w:ascii="Arial" w:hAnsi="Arial" w:cs="Arial"/>
                <w:color w:val="000000"/>
                <w:sz w:val="18"/>
                <w:szCs w:val="18"/>
              </w:rPr>
              <w:t xml:space="preserve">7. </w:t>
            </w:r>
            <w:r>
              <w:rPr>
                <w:rFonts w:ascii="Arial" w:hAnsi="Arial" w:cs="Arial"/>
                <w:sz w:val="18"/>
                <w:szCs w:val="18"/>
              </w:rPr>
              <w:t>S</w:t>
            </w:r>
            <w:r w:rsidRPr="0092156E">
              <w:rPr>
                <w:rFonts w:ascii="Arial" w:hAnsi="Arial" w:cs="Arial"/>
                <w:sz w:val="18"/>
                <w:szCs w:val="18"/>
              </w:rPr>
              <w:t>zczegółow</w:t>
            </w:r>
            <w:r>
              <w:rPr>
                <w:rFonts w:ascii="Arial" w:hAnsi="Arial" w:cs="Arial"/>
                <w:sz w:val="18"/>
                <w:szCs w:val="18"/>
              </w:rPr>
              <w:t>e</w:t>
            </w:r>
            <w:r w:rsidRPr="0092156E">
              <w:rPr>
                <w:rFonts w:ascii="Arial" w:hAnsi="Arial" w:cs="Arial"/>
                <w:sz w:val="18"/>
                <w:szCs w:val="18"/>
              </w:rPr>
              <w:t xml:space="preserve"> </w:t>
            </w:r>
            <w:r w:rsidRPr="009E200C">
              <w:rPr>
                <w:rFonts w:ascii="Arial" w:hAnsi="Arial" w:cs="Arial"/>
                <w:sz w:val="18"/>
                <w:szCs w:val="18"/>
              </w:rPr>
              <w:t>warunk</w:t>
            </w:r>
            <w:r>
              <w:rPr>
                <w:rFonts w:ascii="Arial" w:hAnsi="Arial" w:cs="Arial"/>
                <w:sz w:val="18"/>
                <w:szCs w:val="18"/>
              </w:rPr>
              <w:t xml:space="preserve">i </w:t>
            </w:r>
            <w:r w:rsidRPr="009E200C">
              <w:rPr>
                <w:rFonts w:ascii="Arial" w:hAnsi="Arial" w:cs="Arial"/>
                <w:sz w:val="18"/>
                <w:szCs w:val="18"/>
              </w:rPr>
              <w:t>udzielania pomocy zwrotnej</w:t>
            </w:r>
            <w:r>
              <w:rPr>
                <w:rFonts w:ascii="Arial" w:hAnsi="Arial" w:cs="Arial"/>
                <w:sz w:val="18"/>
                <w:szCs w:val="18"/>
              </w:rPr>
              <w:t xml:space="preserve"> wypracowane przez wnioskodawcę w pierwszym etapie realizacji projektu będą spełniały warunki określone w regulaminie konkursu.</w:t>
            </w:r>
          </w:p>
        </w:tc>
      </w:tr>
      <w:tr w:rsidR="00FD0997" w:rsidRPr="003F0064" w:rsidTr="00206BD0">
        <w:trPr>
          <w:jc w:val="center"/>
        </w:trPr>
        <w:tc>
          <w:tcPr>
            <w:tcW w:w="1246" w:type="pct"/>
            <w:gridSpan w:val="2"/>
            <w:tcBorders>
              <w:top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shd w:val="clear" w:color="auto" w:fill="FFFFFF"/>
              </w:rPr>
            </w:pPr>
            <w:r w:rsidRPr="003F0064">
              <w:rPr>
                <w:rFonts w:ascii="Arial" w:hAnsi="Arial" w:cs="Arial"/>
                <w:sz w:val="18"/>
                <w:szCs w:val="18"/>
              </w:rPr>
              <w:t>Uzasadnienie:</w:t>
            </w:r>
          </w:p>
        </w:tc>
        <w:tc>
          <w:tcPr>
            <w:tcW w:w="1600" w:type="pct"/>
            <w:gridSpan w:val="10"/>
            <w:tcBorders>
              <w:top w:val="single" w:sz="12" w:space="0" w:color="auto"/>
              <w:left w:val="single" w:sz="12" w:space="0" w:color="auto"/>
              <w:bottom w:val="single" w:sz="12" w:space="0" w:color="auto"/>
              <w:right w:val="single" w:sz="12" w:space="0" w:color="auto"/>
            </w:tcBorders>
            <w:shd w:val="clear" w:color="auto" w:fill="FFFFFF"/>
            <w:vAlign w:val="center"/>
          </w:tcPr>
          <w:p w:rsidR="00B14A33" w:rsidRDefault="00FD0997" w:rsidP="00FB391B">
            <w:pPr>
              <w:spacing w:before="60" w:after="60" w:line="240" w:lineRule="auto"/>
              <w:textAlignment w:val="baseline"/>
              <w:rPr>
                <w:rFonts w:ascii="Arial" w:hAnsi="Arial" w:cs="Arial"/>
                <w:sz w:val="18"/>
                <w:szCs w:val="18"/>
              </w:rPr>
            </w:pPr>
            <w:r w:rsidRPr="0092156E">
              <w:rPr>
                <w:rFonts w:ascii="Arial" w:hAnsi="Arial" w:cs="Arial"/>
                <w:sz w:val="18"/>
                <w:szCs w:val="18"/>
              </w:rPr>
              <w:t xml:space="preserve">W pierwszym etapie realizacji projektu wnioskodawca będzie odpowiedzialny </w:t>
            </w:r>
            <w:r>
              <w:rPr>
                <w:rFonts w:ascii="Arial" w:hAnsi="Arial" w:cs="Arial"/>
                <w:sz w:val="18"/>
                <w:szCs w:val="18"/>
              </w:rPr>
              <w:t xml:space="preserve">m.in. </w:t>
            </w:r>
            <w:r w:rsidRPr="0092156E">
              <w:rPr>
                <w:rFonts w:ascii="Arial" w:hAnsi="Arial" w:cs="Arial"/>
                <w:sz w:val="18"/>
                <w:szCs w:val="18"/>
              </w:rPr>
              <w:t>za opracowanie szczegółowych warunków udzielania pomocy zwrotnej. Będą one musiały definiować m.in. takie kwestie jak: warunk</w:t>
            </w:r>
            <w:r>
              <w:rPr>
                <w:rFonts w:ascii="Arial" w:hAnsi="Arial" w:cs="Arial"/>
                <w:sz w:val="18"/>
                <w:szCs w:val="18"/>
              </w:rPr>
              <w:t>i</w:t>
            </w:r>
            <w:r w:rsidRPr="0092156E">
              <w:rPr>
                <w:rFonts w:ascii="Arial" w:hAnsi="Arial" w:cs="Arial"/>
                <w:sz w:val="18"/>
                <w:szCs w:val="18"/>
              </w:rPr>
              <w:t xml:space="preserve"> aplikowania o pomoc zwrotną;</w:t>
            </w:r>
            <w:r>
              <w:rPr>
                <w:rFonts w:ascii="Arial" w:hAnsi="Arial" w:cs="Arial"/>
                <w:sz w:val="18"/>
                <w:szCs w:val="18"/>
              </w:rPr>
              <w:t xml:space="preserve"> </w:t>
            </w:r>
            <w:r w:rsidRPr="0092156E">
              <w:rPr>
                <w:rFonts w:ascii="Arial" w:hAnsi="Arial" w:cs="Arial"/>
                <w:sz w:val="18"/>
                <w:szCs w:val="18"/>
              </w:rPr>
              <w:t>zasad</w:t>
            </w:r>
            <w:r>
              <w:rPr>
                <w:rFonts w:ascii="Arial" w:hAnsi="Arial" w:cs="Arial"/>
                <w:sz w:val="18"/>
                <w:szCs w:val="18"/>
              </w:rPr>
              <w:t>y</w:t>
            </w:r>
            <w:r w:rsidRPr="0092156E">
              <w:rPr>
                <w:rFonts w:ascii="Arial" w:hAnsi="Arial" w:cs="Arial"/>
                <w:sz w:val="18"/>
                <w:szCs w:val="18"/>
              </w:rPr>
              <w:t xml:space="preserve"> oceny możliwości spłaty pomocy zwrotnej przez uczestników projektu</w:t>
            </w:r>
            <w:r w:rsidRPr="004F6889">
              <w:rPr>
                <w:rFonts w:ascii="Arial" w:hAnsi="Arial" w:cs="Arial"/>
                <w:sz w:val="18"/>
                <w:szCs w:val="18"/>
              </w:rPr>
              <w:t xml:space="preserve">, </w:t>
            </w:r>
            <w:r w:rsidRPr="0092156E">
              <w:rPr>
                <w:rFonts w:ascii="Arial" w:hAnsi="Arial" w:cs="Arial"/>
                <w:sz w:val="18"/>
                <w:szCs w:val="18"/>
              </w:rPr>
              <w:t>warunk</w:t>
            </w:r>
            <w:r>
              <w:rPr>
                <w:rFonts w:ascii="Arial" w:hAnsi="Arial" w:cs="Arial"/>
                <w:sz w:val="18"/>
                <w:szCs w:val="18"/>
              </w:rPr>
              <w:t>i</w:t>
            </w:r>
            <w:r w:rsidRPr="0092156E">
              <w:rPr>
                <w:rFonts w:ascii="Arial" w:hAnsi="Arial" w:cs="Arial"/>
                <w:sz w:val="18"/>
                <w:szCs w:val="18"/>
              </w:rPr>
              <w:t xml:space="preserve"> zwrotu pomocy zwrotnej (wnioskodawca określ</w:t>
            </w:r>
            <w:r>
              <w:rPr>
                <w:rFonts w:ascii="Arial" w:hAnsi="Arial" w:cs="Arial"/>
                <w:sz w:val="18"/>
                <w:szCs w:val="18"/>
              </w:rPr>
              <w:t>i</w:t>
            </w:r>
            <w:r w:rsidRPr="0092156E">
              <w:rPr>
                <w:rFonts w:ascii="Arial" w:hAnsi="Arial" w:cs="Arial"/>
                <w:sz w:val="18"/>
                <w:szCs w:val="18"/>
              </w:rPr>
              <w:t xml:space="preserve"> m.</w:t>
            </w:r>
            <w:proofErr w:type="gramStart"/>
            <w:r w:rsidRPr="0092156E">
              <w:rPr>
                <w:rFonts w:ascii="Arial" w:hAnsi="Arial" w:cs="Arial"/>
                <w:sz w:val="18"/>
                <w:szCs w:val="18"/>
              </w:rPr>
              <w:t>in. na jakiej</w:t>
            </w:r>
            <w:proofErr w:type="gramEnd"/>
            <w:r w:rsidRPr="0092156E">
              <w:rPr>
                <w:rFonts w:ascii="Arial" w:hAnsi="Arial" w:cs="Arial"/>
                <w:sz w:val="18"/>
                <w:szCs w:val="18"/>
              </w:rPr>
              <w:t xml:space="preserve"> podstawie uznaje pomoc zwrotną za wykorzystaną zgodnie z przeznaczeniem, wstępne założenia dotyczące warunków dla czasu zwrotu, wymaganego zabezpieczenia, okresu karencji, ratalności zwrotu, kar za niedotrzymanie warunków umowy, w tym niezakończe</w:t>
            </w:r>
            <w:r w:rsidRPr="004F6889">
              <w:rPr>
                <w:rFonts w:ascii="Arial" w:hAnsi="Arial" w:cs="Arial"/>
                <w:sz w:val="18"/>
                <w:szCs w:val="18"/>
              </w:rPr>
              <w:t xml:space="preserve">nie </w:t>
            </w:r>
            <w:r w:rsidRPr="0092156E">
              <w:rPr>
                <w:rFonts w:ascii="Arial" w:hAnsi="Arial" w:cs="Arial"/>
                <w:sz w:val="18"/>
                <w:szCs w:val="18"/>
              </w:rPr>
              <w:t xml:space="preserve">wybranej formy </w:t>
            </w:r>
            <w:r w:rsidR="007865C9">
              <w:rPr>
                <w:rFonts w:ascii="Arial" w:hAnsi="Arial" w:cs="Arial"/>
                <w:sz w:val="18"/>
                <w:szCs w:val="18"/>
              </w:rPr>
              <w:t>wsparcia</w:t>
            </w:r>
            <w:r w:rsidRPr="0092156E">
              <w:rPr>
                <w:rFonts w:ascii="Arial" w:hAnsi="Arial" w:cs="Arial"/>
                <w:sz w:val="18"/>
                <w:szCs w:val="18"/>
              </w:rPr>
              <w:t>)</w:t>
            </w:r>
            <w:r w:rsidR="00B14A33">
              <w:rPr>
                <w:rFonts w:ascii="Arial" w:hAnsi="Arial" w:cs="Arial"/>
                <w:sz w:val="18"/>
                <w:szCs w:val="18"/>
              </w:rPr>
              <w:t>. Ponadto, wnioskodawca będzie mógł zaproponować dodatkowe propozycje progów i warunków umorzenia niż te wskazane kryterium dostępu nr 4.</w:t>
            </w:r>
          </w:p>
          <w:p w:rsidR="00B14A33" w:rsidRDefault="00B14A33" w:rsidP="00FB391B">
            <w:pPr>
              <w:spacing w:before="60" w:after="60" w:line="240" w:lineRule="auto"/>
              <w:textAlignment w:val="baseline"/>
              <w:rPr>
                <w:rFonts w:ascii="Arial" w:hAnsi="Arial" w:cs="Arial"/>
                <w:sz w:val="18"/>
                <w:szCs w:val="18"/>
              </w:rPr>
            </w:pPr>
            <w:r>
              <w:rPr>
                <w:rFonts w:ascii="Arial" w:hAnsi="Arial" w:cs="Arial"/>
                <w:sz w:val="18"/>
                <w:szCs w:val="18"/>
              </w:rPr>
              <w:t>Szczegółowe warunki udzielania pomocy zwrotnej będą podlegały akceptacji przez IOK.</w:t>
            </w:r>
          </w:p>
          <w:p w:rsidR="00FD0997" w:rsidRPr="003F0064" w:rsidRDefault="00FD0997" w:rsidP="007C4C0B">
            <w:pPr>
              <w:spacing w:before="60" w:after="60" w:line="240" w:lineRule="auto"/>
              <w:rPr>
                <w:rFonts w:ascii="Arial" w:hAnsi="Arial" w:cs="Arial"/>
                <w:sz w:val="18"/>
                <w:szCs w:val="18"/>
                <w:shd w:val="clear" w:color="auto" w:fill="FFFFFF"/>
              </w:rPr>
            </w:pPr>
            <w:r w:rsidRPr="00AE6379">
              <w:rPr>
                <w:rFonts w:ascii="Arial" w:hAnsi="Arial" w:cs="Arial"/>
                <w:sz w:val="18"/>
                <w:szCs w:val="18"/>
              </w:rPr>
              <w:t>Kryterium weryfikowane na podstawie zapisów wniosku.</w:t>
            </w:r>
          </w:p>
        </w:tc>
        <w:tc>
          <w:tcPr>
            <w:tcW w:w="1302" w:type="pct"/>
            <w:gridSpan w:val="9"/>
            <w:tcBorders>
              <w:top w:val="single" w:sz="12" w:space="0" w:color="auto"/>
              <w:left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shd w:val="clear" w:color="auto" w:fill="FFFFFF"/>
              </w:rPr>
            </w:pPr>
            <w:r w:rsidRPr="003F0064">
              <w:rPr>
                <w:rFonts w:ascii="Arial" w:hAnsi="Arial" w:cs="Arial"/>
                <w:sz w:val="18"/>
                <w:szCs w:val="18"/>
              </w:rPr>
              <w:t>Stosuje się do typu/typów (nr)</w:t>
            </w:r>
          </w:p>
        </w:tc>
        <w:tc>
          <w:tcPr>
            <w:tcW w:w="852" w:type="pct"/>
            <w:gridSpan w:val="3"/>
            <w:tcBorders>
              <w:top w:val="single" w:sz="12" w:space="0" w:color="auto"/>
              <w:left w:val="single" w:sz="12" w:space="0" w:color="auto"/>
              <w:bottom w:val="single" w:sz="12" w:space="0" w:color="auto"/>
            </w:tcBorders>
            <w:shd w:val="clear" w:color="auto" w:fill="FFFFFF"/>
            <w:vAlign w:val="center"/>
          </w:tcPr>
          <w:p w:rsidR="00FD0997" w:rsidRPr="003F0064" w:rsidRDefault="00B84348" w:rsidP="007C4C0B">
            <w:pPr>
              <w:spacing w:before="60" w:after="60" w:line="240" w:lineRule="auto"/>
              <w:ind w:left="57"/>
              <w:jc w:val="center"/>
              <w:rPr>
                <w:rFonts w:ascii="Arial" w:hAnsi="Arial" w:cs="Arial"/>
                <w:sz w:val="18"/>
                <w:szCs w:val="18"/>
                <w:shd w:val="clear" w:color="auto" w:fill="FFFFFF"/>
              </w:rPr>
            </w:pPr>
            <w:r>
              <w:rPr>
                <w:rFonts w:ascii="Arial" w:hAnsi="Arial" w:cs="Arial"/>
                <w:sz w:val="18"/>
                <w:szCs w:val="18"/>
                <w:shd w:val="clear" w:color="auto" w:fill="FFFFFF"/>
              </w:rPr>
              <w:t>2</w:t>
            </w:r>
          </w:p>
        </w:tc>
      </w:tr>
      <w:tr w:rsidR="00FD0997" w:rsidRPr="003F0064" w:rsidTr="00884079">
        <w:trPr>
          <w:jc w:val="center"/>
        </w:trPr>
        <w:tc>
          <w:tcPr>
            <w:tcW w:w="5000" w:type="pct"/>
            <w:gridSpan w:val="24"/>
            <w:tcBorders>
              <w:top w:val="single" w:sz="12" w:space="0" w:color="auto"/>
              <w:bottom w:val="single" w:sz="12" w:space="0" w:color="auto"/>
            </w:tcBorders>
            <w:shd w:val="clear" w:color="auto" w:fill="FFFFFF"/>
            <w:vAlign w:val="center"/>
          </w:tcPr>
          <w:p w:rsidR="00FD0997" w:rsidRPr="003F0064" w:rsidRDefault="00FD0997" w:rsidP="007C4C0B">
            <w:pPr>
              <w:spacing w:before="60" w:after="60" w:line="240" w:lineRule="auto"/>
              <w:jc w:val="both"/>
              <w:rPr>
                <w:rFonts w:ascii="Arial" w:hAnsi="Arial" w:cs="Arial"/>
                <w:sz w:val="18"/>
                <w:szCs w:val="18"/>
                <w:shd w:val="clear" w:color="auto" w:fill="FFFFFF"/>
              </w:rPr>
            </w:pPr>
            <w:r>
              <w:rPr>
                <w:rFonts w:ascii="Arial" w:hAnsi="Arial" w:cs="Arial"/>
                <w:sz w:val="18"/>
                <w:szCs w:val="18"/>
              </w:rPr>
              <w:t>8</w:t>
            </w:r>
            <w:r w:rsidRPr="003F0064">
              <w:rPr>
                <w:rFonts w:ascii="Arial" w:hAnsi="Arial" w:cs="Arial"/>
                <w:sz w:val="18"/>
                <w:szCs w:val="18"/>
              </w:rPr>
              <w:t xml:space="preserve">. </w:t>
            </w:r>
            <w:r w:rsidRPr="00206BD0">
              <w:rPr>
                <w:rFonts w:ascii="Arial" w:hAnsi="Arial" w:cs="Arial"/>
                <w:sz w:val="18"/>
                <w:szCs w:val="18"/>
              </w:rPr>
              <w:t>Minimalna wartość złożonego w konkursie projektu wynosi 7 500 000 zł. Kryterium dotyczy wartości projektu określonej na etapie składania wniosku o dofinansowanie.</w:t>
            </w:r>
          </w:p>
        </w:tc>
      </w:tr>
      <w:tr w:rsidR="00FD0997" w:rsidRPr="003F0064" w:rsidTr="00206BD0">
        <w:trPr>
          <w:jc w:val="center"/>
        </w:trPr>
        <w:tc>
          <w:tcPr>
            <w:tcW w:w="1246" w:type="pct"/>
            <w:gridSpan w:val="2"/>
            <w:tcBorders>
              <w:top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jc w:val="center"/>
              <w:rPr>
                <w:rFonts w:ascii="Arial" w:hAnsi="Arial" w:cs="Arial"/>
                <w:sz w:val="18"/>
                <w:szCs w:val="18"/>
                <w:shd w:val="clear" w:color="auto" w:fill="FFFFFF"/>
              </w:rPr>
            </w:pPr>
            <w:r w:rsidRPr="003F0064">
              <w:rPr>
                <w:rFonts w:ascii="Arial" w:hAnsi="Arial" w:cs="Arial"/>
                <w:sz w:val="18"/>
                <w:szCs w:val="18"/>
              </w:rPr>
              <w:t>Uzasadnienie:</w:t>
            </w:r>
          </w:p>
        </w:tc>
        <w:tc>
          <w:tcPr>
            <w:tcW w:w="1600" w:type="pct"/>
            <w:gridSpan w:val="10"/>
            <w:tcBorders>
              <w:top w:val="single" w:sz="12" w:space="0" w:color="auto"/>
              <w:left w:val="single" w:sz="12" w:space="0" w:color="auto"/>
              <w:bottom w:val="single" w:sz="12" w:space="0" w:color="auto"/>
              <w:right w:val="single" w:sz="12" w:space="0" w:color="auto"/>
            </w:tcBorders>
            <w:shd w:val="clear" w:color="auto" w:fill="FFFFFF"/>
            <w:vAlign w:val="center"/>
          </w:tcPr>
          <w:p w:rsidR="00FD0997" w:rsidRDefault="00FD0997" w:rsidP="00FB391B">
            <w:pPr>
              <w:spacing w:before="60" w:after="60" w:line="240" w:lineRule="auto"/>
              <w:ind w:left="57"/>
              <w:rPr>
                <w:rFonts w:ascii="Arial" w:hAnsi="Arial" w:cs="Arial"/>
                <w:sz w:val="18"/>
                <w:szCs w:val="18"/>
              </w:rPr>
            </w:pPr>
            <w:r>
              <w:rPr>
                <w:rFonts w:ascii="Arial" w:hAnsi="Arial" w:cs="Arial"/>
                <w:sz w:val="18"/>
                <w:szCs w:val="18"/>
              </w:rPr>
              <w:t>Wskazana wartość projektu odzwierciedla założenia dotyczące maksymalnej wartości pomocy zwrotnej oraz umożliwia przetestowanie koncepcji programu na odpowiednio dużej liczbie osób.</w:t>
            </w:r>
          </w:p>
          <w:p w:rsidR="00FD0997" w:rsidRPr="003F0064" w:rsidRDefault="00FD0997" w:rsidP="007C4C0B">
            <w:pPr>
              <w:spacing w:before="60" w:after="60" w:line="240" w:lineRule="auto"/>
              <w:jc w:val="both"/>
              <w:rPr>
                <w:rFonts w:ascii="Arial" w:hAnsi="Arial" w:cs="Arial"/>
                <w:sz w:val="18"/>
                <w:szCs w:val="18"/>
                <w:shd w:val="clear" w:color="auto" w:fill="FFFFFF"/>
              </w:rPr>
            </w:pPr>
            <w:r w:rsidRPr="00964F05">
              <w:rPr>
                <w:rFonts w:ascii="Arial" w:hAnsi="Arial" w:cs="Arial"/>
                <w:sz w:val="18"/>
                <w:szCs w:val="18"/>
              </w:rPr>
              <w:t>Kryterium weryfikowane na podstawie zapisów wniosku.</w:t>
            </w:r>
          </w:p>
        </w:tc>
        <w:tc>
          <w:tcPr>
            <w:tcW w:w="1302" w:type="pct"/>
            <w:gridSpan w:val="9"/>
            <w:tcBorders>
              <w:top w:val="single" w:sz="12" w:space="0" w:color="auto"/>
              <w:left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jc w:val="center"/>
              <w:rPr>
                <w:rFonts w:ascii="Arial" w:hAnsi="Arial" w:cs="Arial"/>
                <w:sz w:val="18"/>
                <w:szCs w:val="18"/>
                <w:shd w:val="clear" w:color="auto" w:fill="FFFFFF"/>
              </w:rPr>
            </w:pPr>
            <w:r w:rsidRPr="003F0064">
              <w:rPr>
                <w:rFonts w:ascii="Arial" w:hAnsi="Arial" w:cs="Arial"/>
                <w:sz w:val="18"/>
                <w:szCs w:val="18"/>
              </w:rPr>
              <w:t>Stosuje się do typu/typów (nr)</w:t>
            </w:r>
          </w:p>
        </w:tc>
        <w:tc>
          <w:tcPr>
            <w:tcW w:w="852" w:type="pct"/>
            <w:gridSpan w:val="3"/>
            <w:tcBorders>
              <w:top w:val="single" w:sz="12" w:space="0" w:color="auto"/>
              <w:left w:val="single" w:sz="12" w:space="0" w:color="auto"/>
              <w:bottom w:val="single" w:sz="12" w:space="0" w:color="auto"/>
            </w:tcBorders>
            <w:shd w:val="clear" w:color="auto" w:fill="FFFFFF"/>
            <w:vAlign w:val="center"/>
          </w:tcPr>
          <w:p w:rsidR="00FD0997" w:rsidRPr="003F0064" w:rsidRDefault="00B84348" w:rsidP="00E256FB">
            <w:pPr>
              <w:spacing w:before="60" w:after="60" w:line="240" w:lineRule="auto"/>
              <w:jc w:val="center"/>
              <w:rPr>
                <w:rFonts w:ascii="Arial" w:hAnsi="Arial" w:cs="Arial"/>
                <w:sz w:val="18"/>
                <w:szCs w:val="18"/>
                <w:shd w:val="clear" w:color="auto" w:fill="FFFFFF"/>
              </w:rPr>
            </w:pPr>
            <w:r>
              <w:rPr>
                <w:rFonts w:ascii="Arial" w:hAnsi="Arial" w:cs="Arial"/>
                <w:sz w:val="18"/>
                <w:szCs w:val="18"/>
                <w:shd w:val="clear" w:color="auto" w:fill="FFFFFF"/>
              </w:rPr>
              <w:t>2</w:t>
            </w:r>
          </w:p>
        </w:tc>
      </w:tr>
      <w:tr w:rsidR="00FD0997" w:rsidRPr="003F0064" w:rsidTr="00884079">
        <w:trPr>
          <w:jc w:val="center"/>
        </w:trPr>
        <w:tc>
          <w:tcPr>
            <w:tcW w:w="5000" w:type="pct"/>
            <w:gridSpan w:val="24"/>
            <w:tcBorders>
              <w:top w:val="single" w:sz="12" w:space="0" w:color="auto"/>
              <w:bottom w:val="single" w:sz="12" w:space="0" w:color="auto"/>
            </w:tcBorders>
            <w:shd w:val="clear" w:color="auto" w:fill="FFFFFF"/>
            <w:vAlign w:val="center"/>
          </w:tcPr>
          <w:p w:rsidR="00FD0997" w:rsidRPr="003F0064" w:rsidRDefault="00FD0997" w:rsidP="00206BD0">
            <w:pPr>
              <w:spacing w:before="60" w:after="60" w:line="240" w:lineRule="auto"/>
              <w:jc w:val="both"/>
              <w:rPr>
                <w:rFonts w:ascii="Arial" w:hAnsi="Arial" w:cs="Arial"/>
                <w:sz w:val="18"/>
                <w:szCs w:val="18"/>
                <w:shd w:val="clear" w:color="auto" w:fill="FFFFFF"/>
              </w:rPr>
            </w:pPr>
            <w:r>
              <w:rPr>
                <w:rFonts w:ascii="Arial" w:hAnsi="Arial" w:cs="Arial"/>
                <w:color w:val="000000"/>
                <w:sz w:val="18"/>
                <w:szCs w:val="18"/>
                <w:shd w:val="clear" w:color="auto" w:fill="FFFFFF"/>
              </w:rPr>
              <w:t>9</w:t>
            </w:r>
            <w:r w:rsidRPr="003F0064">
              <w:rPr>
                <w:rFonts w:ascii="Arial" w:hAnsi="Arial" w:cs="Arial"/>
                <w:color w:val="000000"/>
                <w:sz w:val="18"/>
                <w:szCs w:val="18"/>
                <w:shd w:val="clear" w:color="auto" w:fill="FFFFFF"/>
              </w:rPr>
              <w:t xml:space="preserve">. </w:t>
            </w:r>
            <w:r w:rsidRPr="003F0064">
              <w:rPr>
                <w:rFonts w:ascii="Arial" w:hAnsi="Arial" w:cs="Arial"/>
                <w:sz w:val="18"/>
                <w:szCs w:val="18"/>
                <w:shd w:val="clear" w:color="auto" w:fill="FFFFFF"/>
              </w:rPr>
              <w:t xml:space="preserve">Okres realizacji projektu nie przekracza 36 miesięcy, w tym </w:t>
            </w:r>
            <w:r>
              <w:rPr>
                <w:rFonts w:ascii="Arial" w:hAnsi="Arial" w:cs="Arial"/>
                <w:sz w:val="18"/>
                <w:szCs w:val="18"/>
                <w:shd w:val="clear" w:color="auto" w:fill="FFFFFF"/>
              </w:rPr>
              <w:t xml:space="preserve">pierwszy etap </w:t>
            </w:r>
            <w:r w:rsidRPr="003F0064">
              <w:rPr>
                <w:rFonts w:ascii="Arial" w:hAnsi="Arial" w:cs="Arial"/>
                <w:sz w:val="18"/>
                <w:szCs w:val="18"/>
                <w:shd w:val="clear" w:color="auto" w:fill="FFFFFF"/>
              </w:rPr>
              <w:t xml:space="preserve">nie przekracza </w:t>
            </w:r>
            <w:r>
              <w:rPr>
                <w:rFonts w:ascii="Arial" w:hAnsi="Arial" w:cs="Arial"/>
                <w:sz w:val="18"/>
                <w:szCs w:val="18"/>
                <w:shd w:val="clear" w:color="auto" w:fill="FFFFFF"/>
              </w:rPr>
              <w:t>3</w:t>
            </w:r>
            <w:r w:rsidRPr="003F0064">
              <w:rPr>
                <w:rFonts w:ascii="Arial" w:hAnsi="Arial" w:cs="Arial"/>
                <w:sz w:val="18"/>
                <w:szCs w:val="18"/>
                <w:shd w:val="clear" w:color="auto" w:fill="FFFFFF"/>
              </w:rPr>
              <w:t xml:space="preserve"> miesięcy. W szczególnie uzasadnionych przypadkach IOK może wyrazić zgodę na zmianę terminów</w:t>
            </w:r>
            <w:r>
              <w:rPr>
                <w:rFonts w:ascii="Arial" w:hAnsi="Arial" w:cs="Arial"/>
                <w:sz w:val="18"/>
                <w:szCs w:val="18"/>
                <w:shd w:val="clear" w:color="auto" w:fill="FFFFFF"/>
              </w:rPr>
              <w:t xml:space="preserve"> na etapie realizacji projektu</w:t>
            </w:r>
            <w:r w:rsidRPr="003F0064">
              <w:rPr>
                <w:rFonts w:ascii="Arial" w:hAnsi="Arial" w:cs="Arial"/>
                <w:sz w:val="18"/>
                <w:szCs w:val="18"/>
                <w:shd w:val="clear" w:color="auto" w:fill="FFFFFF"/>
              </w:rPr>
              <w:t>.</w:t>
            </w:r>
          </w:p>
        </w:tc>
      </w:tr>
      <w:tr w:rsidR="00FD0997" w:rsidRPr="003F0064" w:rsidTr="00206BD0">
        <w:trPr>
          <w:jc w:val="center"/>
        </w:trPr>
        <w:tc>
          <w:tcPr>
            <w:tcW w:w="1246" w:type="pct"/>
            <w:gridSpan w:val="2"/>
            <w:tcBorders>
              <w:top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shd w:val="clear" w:color="auto" w:fill="FFFFFF"/>
              </w:rPr>
            </w:pPr>
            <w:r w:rsidRPr="003F0064">
              <w:rPr>
                <w:rFonts w:ascii="Arial" w:hAnsi="Arial" w:cs="Arial"/>
                <w:sz w:val="18"/>
                <w:szCs w:val="18"/>
              </w:rPr>
              <w:t>Uzasadnienie:</w:t>
            </w:r>
          </w:p>
        </w:tc>
        <w:tc>
          <w:tcPr>
            <w:tcW w:w="1600" w:type="pct"/>
            <w:gridSpan w:val="10"/>
            <w:tcBorders>
              <w:top w:val="single" w:sz="12" w:space="0" w:color="auto"/>
              <w:left w:val="single" w:sz="12" w:space="0" w:color="auto"/>
              <w:bottom w:val="single" w:sz="12" w:space="0" w:color="auto"/>
              <w:right w:val="single" w:sz="12" w:space="0" w:color="auto"/>
            </w:tcBorders>
            <w:shd w:val="clear" w:color="auto" w:fill="FFFFFF"/>
            <w:vAlign w:val="center"/>
          </w:tcPr>
          <w:p w:rsidR="00FD0997" w:rsidRPr="00135AC7" w:rsidRDefault="00FD0997" w:rsidP="00E256FB">
            <w:pPr>
              <w:spacing w:before="60" w:after="60" w:line="240" w:lineRule="auto"/>
              <w:rPr>
                <w:rFonts w:ascii="Arial" w:hAnsi="Arial" w:cs="Arial"/>
                <w:sz w:val="18"/>
                <w:szCs w:val="18"/>
              </w:rPr>
            </w:pPr>
            <w:r w:rsidRPr="00135AC7">
              <w:rPr>
                <w:rFonts w:ascii="Arial" w:hAnsi="Arial" w:cs="Arial"/>
                <w:sz w:val="18"/>
                <w:szCs w:val="18"/>
              </w:rPr>
              <w:t>O</w:t>
            </w:r>
            <w:r>
              <w:rPr>
                <w:rFonts w:ascii="Arial" w:hAnsi="Arial" w:cs="Arial"/>
                <w:sz w:val="18"/>
                <w:szCs w:val="18"/>
              </w:rPr>
              <w:t>kreślony czas</w:t>
            </w:r>
            <w:r w:rsidRPr="00135AC7">
              <w:rPr>
                <w:rFonts w:ascii="Arial" w:hAnsi="Arial" w:cs="Arial"/>
                <w:sz w:val="18"/>
                <w:szCs w:val="18"/>
              </w:rPr>
              <w:t xml:space="preserve"> realizacji projektu</w:t>
            </w:r>
            <w:r>
              <w:rPr>
                <w:rFonts w:ascii="Arial" w:hAnsi="Arial" w:cs="Arial"/>
                <w:sz w:val="18"/>
                <w:szCs w:val="18"/>
              </w:rPr>
              <w:t xml:space="preserve">, w tym działań przygotowawczych </w:t>
            </w:r>
            <w:r w:rsidRPr="00135AC7">
              <w:rPr>
                <w:rFonts w:ascii="Arial" w:hAnsi="Arial" w:cs="Arial"/>
                <w:sz w:val="18"/>
                <w:szCs w:val="18"/>
              </w:rPr>
              <w:t xml:space="preserve">pozwoli wnioskodawcom właściwie zaplanować przebieg przedsięwzięcia, </w:t>
            </w:r>
            <w:proofErr w:type="gramStart"/>
            <w:r w:rsidRPr="00135AC7">
              <w:rPr>
                <w:rFonts w:ascii="Arial" w:hAnsi="Arial" w:cs="Arial"/>
                <w:sz w:val="18"/>
                <w:szCs w:val="18"/>
              </w:rPr>
              <w:t>tak aby</w:t>
            </w:r>
            <w:proofErr w:type="gramEnd"/>
            <w:r w:rsidRPr="00135AC7">
              <w:rPr>
                <w:rFonts w:ascii="Arial" w:hAnsi="Arial" w:cs="Arial"/>
                <w:sz w:val="18"/>
                <w:szCs w:val="18"/>
              </w:rPr>
              <w:t xml:space="preserve"> możliwe było rzetelne przetestowanie </w:t>
            </w:r>
            <w:r>
              <w:rPr>
                <w:rFonts w:ascii="Arial" w:hAnsi="Arial" w:cs="Arial"/>
                <w:sz w:val="18"/>
                <w:szCs w:val="18"/>
              </w:rPr>
              <w:t>koncepcji nabycia kompetencji do podjęcia pracy w charakterze programisty oraz sporządzenie rekomendacji w tym zakresie.</w:t>
            </w:r>
          </w:p>
          <w:p w:rsidR="00FD0997" w:rsidRPr="003F0064" w:rsidRDefault="00FD0997" w:rsidP="00E256FB">
            <w:pPr>
              <w:shd w:val="clear" w:color="auto" w:fill="FFFFFF"/>
              <w:spacing w:before="60" w:after="60" w:line="240" w:lineRule="auto"/>
              <w:ind w:right="142"/>
              <w:rPr>
                <w:rFonts w:ascii="Arial" w:hAnsi="Arial" w:cs="Arial"/>
                <w:sz w:val="18"/>
                <w:szCs w:val="18"/>
                <w:shd w:val="clear" w:color="auto" w:fill="FFFFFF"/>
              </w:rPr>
            </w:pPr>
            <w:r w:rsidRPr="00135AC7">
              <w:rPr>
                <w:rFonts w:ascii="Arial" w:hAnsi="Arial" w:cs="Arial"/>
                <w:sz w:val="18"/>
                <w:szCs w:val="18"/>
              </w:rPr>
              <w:t>Kryterium weryfikowane na podstawie zapisów wniosku.</w:t>
            </w:r>
          </w:p>
        </w:tc>
        <w:tc>
          <w:tcPr>
            <w:tcW w:w="1302" w:type="pct"/>
            <w:gridSpan w:val="9"/>
            <w:tcBorders>
              <w:top w:val="single" w:sz="12" w:space="0" w:color="auto"/>
              <w:left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shd w:val="clear" w:color="auto" w:fill="FFFFFF"/>
              </w:rPr>
            </w:pPr>
            <w:r w:rsidRPr="003F0064">
              <w:rPr>
                <w:rFonts w:ascii="Arial" w:hAnsi="Arial" w:cs="Arial"/>
                <w:sz w:val="18"/>
                <w:szCs w:val="18"/>
              </w:rPr>
              <w:t>Stosuje się do typu/typów (nr)</w:t>
            </w:r>
          </w:p>
        </w:tc>
        <w:tc>
          <w:tcPr>
            <w:tcW w:w="852" w:type="pct"/>
            <w:gridSpan w:val="3"/>
            <w:tcBorders>
              <w:top w:val="single" w:sz="12" w:space="0" w:color="auto"/>
              <w:left w:val="single" w:sz="12" w:space="0" w:color="auto"/>
              <w:bottom w:val="single" w:sz="12" w:space="0" w:color="auto"/>
            </w:tcBorders>
            <w:shd w:val="clear" w:color="auto" w:fill="FFFFFF"/>
            <w:vAlign w:val="center"/>
          </w:tcPr>
          <w:p w:rsidR="00FD0997" w:rsidRPr="003F0064" w:rsidRDefault="00B84348" w:rsidP="00E256FB">
            <w:pPr>
              <w:shd w:val="clear" w:color="auto" w:fill="FFFFFF"/>
              <w:spacing w:before="60" w:after="60" w:line="240" w:lineRule="auto"/>
              <w:ind w:right="142"/>
              <w:jc w:val="center"/>
              <w:rPr>
                <w:rFonts w:ascii="Arial" w:hAnsi="Arial" w:cs="Arial"/>
                <w:sz w:val="18"/>
                <w:szCs w:val="18"/>
                <w:shd w:val="clear" w:color="auto" w:fill="FFFFFF"/>
              </w:rPr>
            </w:pPr>
            <w:r>
              <w:rPr>
                <w:rFonts w:ascii="Arial" w:hAnsi="Arial" w:cs="Arial"/>
                <w:sz w:val="18"/>
                <w:szCs w:val="18"/>
                <w:shd w:val="clear" w:color="auto" w:fill="FFFFFF"/>
              </w:rPr>
              <w:t>2</w:t>
            </w:r>
          </w:p>
        </w:tc>
      </w:tr>
      <w:tr w:rsidR="00FD0997" w:rsidRPr="003F0064" w:rsidTr="00884079">
        <w:trPr>
          <w:jc w:val="center"/>
        </w:trPr>
        <w:tc>
          <w:tcPr>
            <w:tcW w:w="5000" w:type="pct"/>
            <w:gridSpan w:val="24"/>
            <w:tcBorders>
              <w:top w:val="single" w:sz="12" w:space="0" w:color="auto"/>
              <w:bottom w:val="single" w:sz="12" w:space="0" w:color="auto"/>
            </w:tcBorders>
            <w:shd w:val="clear" w:color="auto" w:fill="FFFFFF"/>
            <w:vAlign w:val="center"/>
          </w:tcPr>
          <w:p w:rsidR="00FD0997" w:rsidRPr="003F0064" w:rsidRDefault="00FD0997" w:rsidP="00206BD0">
            <w:pPr>
              <w:shd w:val="clear" w:color="auto" w:fill="FFFFFF"/>
              <w:spacing w:before="60" w:after="60" w:line="240" w:lineRule="auto"/>
              <w:ind w:right="142"/>
              <w:jc w:val="both"/>
              <w:rPr>
                <w:rFonts w:ascii="Arial" w:hAnsi="Arial" w:cs="Arial"/>
                <w:sz w:val="18"/>
                <w:szCs w:val="18"/>
                <w:shd w:val="clear" w:color="auto" w:fill="FFFFFF"/>
              </w:rPr>
            </w:pPr>
            <w:r w:rsidRPr="003F0064">
              <w:rPr>
                <w:rFonts w:ascii="Arial" w:hAnsi="Arial" w:cs="Arial"/>
                <w:sz w:val="18"/>
                <w:szCs w:val="18"/>
                <w:shd w:val="clear" w:color="auto" w:fill="FFFFFF"/>
              </w:rPr>
              <w:t>1</w:t>
            </w:r>
            <w:r>
              <w:rPr>
                <w:rFonts w:ascii="Arial" w:hAnsi="Arial" w:cs="Arial"/>
                <w:sz w:val="18"/>
                <w:szCs w:val="18"/>
                <w:shd w:val="clear" w:color="auto" w:fill="FFFFFF"/>
              </w:rPr>
              <w:t>0</w:t>
            </w:r>
            <w:r w:rsidRPr="003F0064">
              <w:rPr>
                <w:rFonts w:ascii="Arial" w:hAnsi="Arial" w:cs="Arial"/>
                <w:sz w:val="18"/>
                <w:szCs w:val="18"/>
                <w:shd w:val="clear" w:color="auto" w:fill="FFFFFF"/>
              </w:rPr>
              <w:t xml:space="preserve">. Wnioskodawca lub partner złożył nie więcej niż 1 wniosek o dofinansowanie projektu w konkursie, tj. </w:t>
            </w:r>
            <w:proofErr w:type="gramStart"/>
            <w:r w:rsidRPr="003F0064">
              <w:rPr>
                <w:rFonts w:ascii="Arial" w:hAnsi="Arial" w:cs="Arial"/>
                <w:sz w:val="18"/>
                <w:szCs w:val="18"/>
                <w:shd w:val="clear" w:color="auto" w:fill="FFFFFF"/>
              </w:rPr>
              <w:t>występuje jako</w:t>
            </w:r>
            <w:proofErr w:type="gramEnd"/>
            <w:r w:rsidRPr="003F0064">
              <w:rPr>
                <w:rFonts w:ascii="Arial" w:hAnsi="Arial" w:cs="Arial"/>
                <w:sz w:val="18"/>
                <w:szCs w:val="18"/>
                <w:shd w:val="clear" w:color="auto" w:fill="FFFFFF"/>
              </w:rPr>
              <w:t xml:space="preserve"> lider lub partner projektu tylko w jednym wniosku zgłoszonym do konkursu.</w:t>
            </w:r>
          </w:p>
        </w:tc>
      </w:tr>
      <w:tr w:rsidR="00FD0997" w:rsidRPr="003F0064" w:rsidTr="00206BD0">
        <w:trPr>
          <w:jc w:val="center"/>
        </w:trPr>
        <w:tc>
          <w:tcPr>
            <w:tcW w:w="1246" w:type="pct"/>
            <w:gridSpan w:val="2"/>
            <w:tcBorders>
              <w:top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sz w:val="18"/>
                <w:szCs w:val="18"/>
              </w:rPr>
              <w:t>Uzasadnienie:</w:t>
            </w:r>
          </w:p>
        </w:tc>
        <w:tc>
          <w:tcPr>
            <w:tcW w:w="1600" w:type="pct"/>
            <w:gridSpan w:val="10"/>
            <w:tcBorders>
              <w:top w:val="single" w:sz="12" w:space="0" w:color="auto"/>
              <w:left w:val="single" w:sz="12" w:space="0" w:color="auto"/>
              <w:bottom w:val="single" w:sz="12" w:space="0" w:color="auto"/>
              <w:right w:val="single" w:sz="12" w:space="0" w:color="auto"/>
            </w:tcBorders>
            <w:shd w:val="clear" w:color="auto" w:fill="FFFFFF"/>
            <w:vAlign w:val="center"/>
          </w:tcPr>
          <w:p w:rsidR="00FD0997" w:rsidRPr="0095447F" w:rsidRDefault="00FD0997" w:rsidP="007C4C0B">
            <w:pPr>
              <w:spacing w:before="60" w:after="60" w:line="240" w:lineRule="auto"/>
              <w:ind w:left="57"/>
              <w:rPr>
                <w:rFonts w:ascii="Arial" w:hAnsi="Arial" w:cs="Arial"/>
                <w:sz w:val="18"/>
                <w:szCs w:val="18"/>
              </w:rPr>
            </w:pPr>
            <w:r w:rsidRPr="0095447F">
              <w:rPr>
                <w:rFonts w:ascii="Arial" w:hAnsi="Arial" w:cs="Arial"/>
                <w:sz w:val="18"/>
                <w:szCs w:val="18"/>
              </w:rPr>
              <w:t xml:space="preserve">Celem konkursu jest </w:t>
            </w:r>
            <w:r>
              <w:rPr>
                <w:rFonts w:ascii="Arial" w:hAnsi="Arial" w:cs="Arial"/>
                <w:sz w:val="18"/>
                <w:szCs w:val="18"/>
              </w:rPr>
              <w:t>przetestowanie koncepcji przekwalifikowania na przyszłych programistów</w:t>
            </w:r>
            <w:r w:rsidRPr="0095447F">
              <w:rPr>
                <w:rFonts w:ascii="Arial" w:hAnsi="Arial" w:cs="Arial"/>
                <w:sz w:val="18"/>
                <w:szCs w:val="18"/>
              </w:rPr>
              <w:t xml:space="preserve">. Wskazane </w:t>
            </w:r>
            <w:proofErr w:type="gramStart"/>
            <w:r w:rsidRPr="0095447F">
              <w:rPr>
                <w:rFonts w:ascii="Arial" w:hAnsi="Arial" w:cs="Arial"/>
                <w:sz w:val="18"/>
                <w:szCs w:val="18"/>
              </w:rPr>
              <w:t>jest zatem</w:t>
            </w:r>
            <w:proofErr w:type="gramEnd"/>
            <w:r w:rsidRPr="0095447F">
              <w:rPr>
                <w:rFonts w:ascii="Arial" w:hAnsi="Arial" w:cs="Arial"/>
                <w:sz w:val="18"/>
                <w:szCs w:val="18"/>
              </w:rPr>
              <w:t xml:space="preserve">, aby </w:t>
            </w:r>
            <w:r>
              <w:rPr>
                <w:rFonts w:ascii="Arial" w:hAnsi="Arial" w:cs="Arial"/>
                <w:sz w:val="18"/>
                <w:szCs w:val="18"/>
              </w:rPr>
              <w:t>została ona wypracowana</w:t>
            </w:r>
            <w:r w:rsidRPr="0095447F">
              <w:rPr>
                <w:rFonts w:ascii="Arial" w:hAnsi="Arial" w:cs="Arial"/>
                <w:sz w:val="18"/>
                <w:szCs w:val="18"/>
              </w:rPr>
              <w:t xml:space="preserve"> przez różne podmioty (nie ma uzasadnienia</w:t>
            </w:r>
            <w:r>
              <w:rPr>
                <w:rFonts w:ascii="Arial" w:hAnsi="Arial" w:cs="Arial"/>
                <w:sz w:val="18"/>
                <w:szCs w:val="18"/>
              </w:rPr>
              <w:t>,</w:t>
            </w:r>
            <w:r w:rsidRPr="0095447F">
              <w:rPr>
                <w:rFonts w:ascii="Arial" w:hAnsi="Arial" w:cs="Arial"/>
                <w:sz w:val="18"/>
                <w:szCs w:val="18"/>
              </w:rPr>
              <w:t xml:space="preserve"> ab</w:t>
            </w:r>
            <w:r>
              <w:rPr>
                <w:rFonts w:ascii="Arial" w:hAnsi="Arial" w:cs="Arial"/>
                <w:sz w:val="18"/>
                <w:szCs w:val="18"/>
              </w:rPr>
              <w:t>y jeden podmiot wypracowywał dwie</w:t>
            </w:r>
            <w:r w:rsidRPr="0095447F">
              <w:rPr>
                <w:rFonts w:ascii="Arial" w:hAnsi="Arial" w:cs="Arial"/>
                <w:sz w:val="18"/>
                <w:szCs w:val="18"/>
              </w:rPr>
              <w:t xml:space="preserve"> różne </w:t>
            </w:r>
            <w:r>
              <w:rPr>
                <w:rFonts w:ascii="Arial" w:hAnsi="Arial" w:cs="Arial"/>
                <w:sz w:val="18"/>
                <w:szCs w:val="18"/>
              </w:rPr>
              <w:t>koncepcje</w:t>
            </w:r>
            <w:r w:rsidRPr="0095447F">
              <w:rPr>
                <w:rFonts w:ascii="Arial" w:hAnsi="Arial" w:cs="Arial"/>
                <w:sz w:val="18"/>
                <w:szCs w:val="18"/>
              </w:rPr>
              <w:t xml:space="preserve">). </w:t>
            </w:r>
          </w:p>
          <w:p w:rsidR="00FD0997" w:rsidRPr="0095447F" w:rsidRDefault="00FD0997" w:rsidP="007C4C0B">
            <w:pPr>
              <w:spacing w:before="60" w:after="60" w:line="240" w:lineRule="auto"/>
              <w:ind w:left="57"/>
              <w:rPr>
                <w:rFonts w:ascii="Arial" w:hAnsi="Arial" w:cs="Arial"/>
                <w:sz w:val="18"/>
                <w:szCs w:val="18"/>
              </w:rPr>
            </w:pPr>
            <w:r w:rsidRPr="0095447F">
              <w:rPr>
                <w:rFonts w:ascii="Arial" w:hAnsi="Arial" w:cs="Arial"/>
                <w:sz w:val="18"/>
                <w:szCs w:val="18"/>
              </w:rPr>
              <w:t xml:space="preserve">W przypadku złożenia więcej niż jednego wniosku przez jednego wnioskodawcę lub partnera Instytucja Organizująca Konkurs odrzuca wszystkie złożone w odpowiedzi na konkurs wnioski, w związku z niespełnieniem kryterium dostępu. </w:t>
            </w:r>
          </w:p>
          <w:p w:rsidR="00FD0997" w:rsidRDefault="00FD0997" w:rsidP="002C50F4">
            <w:pPr>
              <w:spacing w:before="60" w:after="60" w:line="240" w:lineRule="auto"/>
              <w:ind w:left="57"/>
              <w:rPr>
                <w:rFonts w:ascii="Arial" w:hAnsi="Arial" w:cs="Arial"/>
                <w:sz w:val="18"/>
                <w:szCs w:val="18"/>
              </w:rPr>
            </w:pPr>
            <w:r w:rsidRPr="0095447F">
              <w:rPr>
                <w:rFonts w:ascii="Arial" w:hAnsi="Arial" w:cs="Arial"/>
                <w:sz w:val="18"/>
                <w:szCs w:val="18"/>
              </w:rPr>
              <w:t>Kryterium weryfikowane na podstawie danych będących w dyspozycji IOK.</w:t>
            </w:r>
          </w:p>
        </w:tc>
        <w:tc>
          <w:tcPr>
            <w:tcW w:w="1302" w:type="pct"/>
            <w:gridSpan w:val="9"/>
            <w:tcBorders>
              <w:top w:val="single" w:sz="12" w:space="0" w:color="auto"/>
              <w:left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sz w:val="18"/>
                <w:szCs w:val="18"/>
              </w:rPr>
              <w:t>Stosuje się do typu/typów (nr)</w:t>
            </w:r>
          </w:p>
        </w:tc>
        <w:tc>
          <w:tcPr>
            <w:tcW w:w="852" w:type="pct"/>
            <w:gridSpan w:val="3"/>
            <w:tcBorders>
              <w:top w:val="single" w:sz="12" w:space="0" w:color="auto"/>
              <w:left w:val="single" w:sz="12" w:space="0" w:color="auto"/>
              <w:bottom w:val="single" w:sz="12" w:space="0" w:color="auto"/>
            </w:tcBorders>
            <w:shd w:val="clear" w:color="auto" w:fill="FFFFFF"/>
            <w:vAlign w:val="center"/>
          </w:tcPr>
          <w:p w:rsidR="00FD0997" w:rsidRPr="003F0064" w:rsidRDefault="00B84348" w:rsidP="007C4C0B">
            <w:pPr>
              <w:spacing w:before="60" w:after="60" w:line="240" w:lineRule="auto"/>
              <w:ind w:left="57"/>
              <w:jc w:val="center"/>
              <w:rPr>
                <w:rFonts w:ascii="Arial" w:hAnsi="Arial" w:cs="Arial"/>
                <w:sz w:val="18"/>
                <w:szCs w:val="18"/>
              </w:rPr>
            </w:pPr>
            <w:r>
              <w:rPr>
                <w:rFonts w:ascii="Arial" w:hAnsi="Arial" w:cs="Arial"/>
                <w:sz w:val="18"/>
                <w:szCs w:val="18"/>
              </w:rPr>
              <w:t>2</w:t>
            </w:r>
          </w:p>
        </w:tc>
      </w:tr>
      <w:tr w:rsidR="00FD0997" w:rsidRPr="003F0064" w:rsidTr="0092156E">
        <w:trPr>
          <w:jc w:val="center"/>
        </w:trPr>
        <w:tc>
          <w:tcPr>
            <w:tcW w:w="5000" w:type="pct"/>
            <w:gridSpan w:val="24"/>
            <w:tcBorders>
              <w:top w:val="single" w:sz="12" w:space="0" w:color="auto"/>
              <w:bottom w:val="single" w:sz="12" w:space="0" w:color="auto"/>
            </w:tcBorders>
            <w:vAlign w:val="center"/>
          </w:tcPr>
          <w:p w:rsidR="00FD0997" w:rsidRPr="003F0064" w:rsidRDefault="00FD0997" w:rsidP="00206BD0">
            <w:pPr>
              <w:spacing w:before="60" w:after="60" w:line="240" w:lineRule="auto"/>
              <w:ind w:left="57"/>
              <w:jc w:val="both"/>
              <w:rPr>
                <w:rFonts w:ascii="Arial" w:hAnsi="Arial" w:cs="Arial"/>
                <w:sz w:val="18"/>
                <w:szCs w:val="18"/>
              </w:rPr>
            </w:pPr>
            <w:r>
              <w:rPr>
                <w:rFonts w:ascii="Arial" w:hAnsi="Arial" w:cs="Arial"/>
                <w:sz w:val="18"/>
                <w:szCs w:val="18"/>
              </w:rPr>
              <w:t>11. Projekt ma zasięg ogólnopolski.</w:t>
            </w:r>
          </w:p>
        </w:tc>
      </w:tr>
      <w:tr w:rsidR="00FD0997" w:rsidRPr="003F0064" w:rsidTr="00206BD0">
        <w:trPr>
          <w:jc w:val="center"/>
        </w:trPr>
        <w:tc>
          <w:tcPr>
            <w:tcW w:w="1246" w:type="pct"/>
            <w:gridSpan w:val="2"/>
            <w:tcBorders>
              <w:top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sz w:val="18"/>
                <w:szCs w:val="18"/>
              </w:rPr>
              <w:t>Uzasadnienie:</w:t>
            </w:r>
          </w:p>
        </w:tc>
        <w:tc>
          <w:tcPr>
            <w:tcW w:w="1600" w:type="pct"/>
            <w:gridSpan w:val="10"/>
            <w:tcBorders>
              <w:top w:val="single" w:sz="12" w:space="0" w:color="auto"/>
              <w:left w:val="single" w:sz="12" w:space="0" w:color="auto"/>
              <w:bottom w:val="single" w:sz="12" w:space="0" w:color="auto"/>
              <w:right w:val="single" w:sz="12" w:space="0" w:color="auto"/>
            </w:tcBorders>
            <w:shd w:val="clear" w:color="auto" w:fill="FFFFFF"/>
            <w:vAlign w:val="center"/>
          </w:tcPr>
          <w:p w:rsidR="00FD0997" w:rsidRDefault="00FD0997" w:rsidP="0092156E">
            <w:pPr>
              <w:spacing w:before="60" w:after="60" w:line="240" w:lineRule="auto"/>
              <w:rPr>
                <w:rFonts w:ascii="Arial" w:hAnsi="Arial" w:cs="Arial"/>
                <w:sz w:val="18"/>
                <w:szCs w:val="18"/>
              </w:rPr>
            </w:pPr>
            <w:r>
              <w:rPr>
                <w:rFonts w:ascii="Arial" w:hAnsi="Arial" w:cs="Arial"/>
                <w:sz w:val="18"/>
                <w:szCs w:val="18"/>
              </w:rPr>
              <w:t>Wnioskodawcy wybrani w ramach konkursu powinni zagwarantować, że uczestnikami projektu będą osoby spełniające warunki udziału w projekcie bez względu na miejsce zamieszkania. Działania w tym zakresie powinny przekładać się na zastosowanie odpowiednich narzędzi dotarcia z informacją o możliwości wzięcia udziału w projekcie do jak najszerszego grona w całej Polsce, a nie jedynie w konkretnych lokalizacjach (np. dużych miastach).</w:t>
            </w:r>
          </w:p>
          <w:p w:rsidR="00FD0997" w:rsidRPr="0095447F" w:rsidDel="00A62AB8" w:rsidRDefault="00FD0997" w:rsidP="0092156E">
            <w:pPr>
              <w:spacing w:before="60" w:after="60" w:line="240" w:lineRule="auto"/>
              <w:rPr>
                <w:rFonts w:ascii="Arial" w:hAnsi="Arial" w:cs="Arial"/>
                <w:sz w:val="18"/>
                <w:szCs w:val="18"/>
              </w:rPr>
            </w:pPr>
            <w:r w:rsidRPr="00135AC7">
              <w:rPr>
                <w:rFonts w:ascii="Arial" w:hAnsi="Arial" w:cs="Arial"/>
                <w:sz w:val="18"/>
                <w:szCs w:val="18"/>
              </w:rPr>
              <w:t>Kryterium weryfikowane na podstawie zapisów wniosku.</w:t>
            </w:r>
          </w:p>
        </w:tc>
        <w:tc>
          <w:tcPr>
            <w:tcW w:w="1302" w:type="pct"/>
            <w:gridSpan w:val="9"/>
            <w:tcBorders>
              <w:top w:val="single" w:sz="12" w:space="0" w:color="auto"/>
              <w:left w:val="single" w:sz="12" w:space="0" w:color="auto"/>
              <w:bottom w:val="single" w:sz="12" w:space="0" w:color="auto"/>
              <w:right w:val="single" w:sz="12" w:space="0" w:color="auto"/>
            </w:tcBorders>
            <w:shd w:val="clear" w:color="auto" w:fill="CCFFCC"/>
            <w:vAlign w:val="center"/>
          </w:tcPr>
          <w:p w:rsidR="00FD0997" w:rsidRPr="003F0064" w:rsidRDefault="00FD0997" w:rsidP="007C4C0B">
            <w:pPr>
              <w:spacing w:before="60" w:after="60" w:line="240" w:lineRule="auto"/>
              <w:ind w:left="57"/>
              <w:jc w:val="center"/>
              <w:rPr>
                <w:rFonts w:ascii="Arial" w:hAnsi="Arial" w:cs="Arial"/>
                <w:sz w:val="18"/>
                <w:szCs w:val="18"/>
              </w:rPr>
            </w:pPr>
            <w:r w:rsidRPr="003F0064">
              <w:rPr>
                <w:rFonts w:ascii="Arial" w:hAnsi="Arial" w:cs="Arial"/>
                <w:sz w:val="18"/>
                <w:szCs w:val="18"/>
              </w:rPr>
              <w:t>Stosuje się do typu/typów (nr)</w:t>
            </w:r>
          </w:p>
        </w:tc>
        <w:tc>
          <w:tcPr>
            <w:tcW w:w="852" w:type="pct"/>
            <w:gridSpan w:val="3"/>
            <w:tcBorders>
              <w:top w:val="single" w:sz="12" w:space="0" w:color="auto"/>
              <w:left w:val="single" w:sz="12" w:space="0" w:color="auto"/>
              <w:bottom w:val="single" w:sz="12" w:space="0" w:color="auto"/>
            </w:tcBorders>
            <w:shd w:val="clear" w:color="auto" w:fill="FFFFFF"/>
            <w:vAlign w:val="center"/>
          </w:tcPr>
          <w:p w:rsidR="00FD0997" w:rsidRPr="003F0064" w:rsidRDefault="00B84348" w:rsidP="007C4C0B">
            <w:pPr>
              <w:spacing w:before="60" w:after="60" w:line="240" w:lineRule="auto"/>
              <w:ind w:left="57"/>
              <w:jc w:val="center"/>
              <w:rPr>
                <w:rFonts w:ascii="Arial" w:hAnsi="Arial" w:cs="Arial"/>
                <w:sz w:val="18"/>
                <w:szCs w:val="18"/>
              </w:rPr>
            </w:pPr>
            <w:r>
              <w:rPr>
                <w:rFonts w:ascii="Arial" w:hAnsi="Arial" w:cs="Arial"/>
                <w:sz w:val="18"/>
                <w:szCs w:val="18"/>
              </w:rPr>
              <w:t>2</w:t>
            </w:r>
          </w:p>
        </w:tc>
      </w:tr>
      <w:tr w:rsidR="003E7E20" w:rsidRPr="003F0064" w:rsidTr="002C50F4">
        <w:trPr>
          <w:jc w:val="center"/>
        </w:trPr>
        <w:tc>
          <w:tcPr>
            <w:tcW w:w="5000" w:type="pct"/>
            <w:gridSpan w:val="24"/>
            <w:tcBorders>
              <w:top w:val="single" w:sz="12" w:space="0" w:color="auto"/>
              <w:bottom w:val="single" w:sz="12" w:space="0" w:color="auto"/>
            </w:tcBorders>
            <w:shd w:val="clear" w:color="auto" w:fill="FFFFFF" w:themeFill="background1"/>
            <w:vAlign w:val="center"/>
          </w:tcPr>
          <w:p w:rsidR="003E7E20" w:rsidRPr="003F0064" w:rsidRDefault="003E7E20" w:rsidP="002C50F4">
            <w:pPr>
              <w:spacing w:before="60" w:after="60" w:line="240" w:lineRule="auto"/>
              <w:ind w:left="57"/>
              <w:rPr>
                <w:rFonts w:ascii="Arial" w:hAnsi="Arial" w:cs="Arial"/>
                <w:sz w:val="18"/>
                <w:szCs w:val="18"/>
              </w:rPr>
            </w:pPr>
            <w:r>
              <w:rPr>
                <w:rFonts w:ascii="Arial" w:eastAsia="Times New Roman" w:hAnsi="Arial" w:cs="Arial"/>
                <w:color w:val="000000"/>
                <w:sz w:val="18"/>
                <w:szCs w:val="18"/>
                <w:lang w:eastAsia="pl-PL"/>
              </w:rPr>
              <w:t xml:space="preserve">12. </w:t>
            </w:r>
            <w:r w:rsidRPr="00CC630B">
              <w:rPr>
                <w:rFonts w:ascii="Arial" w:eastAsia="Times New Roman" w:hAnsi="Arial" w:cs="Arial"/>
                <w:color w:val="000000"/>
                <w:sz w:val="18"/>
                <w:szCs w:val="18"/>
                <w:lang w:eastAsia="pl-PL"/>
              </w:rPr>
              <w:t>W projekcie wydatkiem kwalifikowalnym jest wyłącznie pomoc zwrotna dla uczestników projektu oraz koszty pośrednie.</w:t>
            </w:r>
          </w:p>
        </w:tc>
      </w:tr>
      <w:tr w:rsidR="003E7E20" w:rsidRPr="003F0064" w:rsidTr="00206BD0">
        <w:trPr>
          <w:jc w:val="center"/>
        </w:trPr>
        <w:tc>
          <w:tcPr>
            <w:tcW w:w="1246" w:type="pct"/>
            <w:gridSpan w:val="2"/>
            <w:tcBorders>
              <w:top w:val="single" w:sz="12" w:space="0" w:color="auto"/>
              <w:bottom w:val="single" w:sz="12" w:space="0" w:color="auto"/>
              <w:right w:val="single" w:sz="12" w:space="0" w:color="auto"/>
            </w:tcBorders>
            <w:shd w:val="clear" w:color="auto" w:fill="CCFFCC"/>
            <w:vAlign w:val="center"/>
          </w:tcPr>
          <w:p w:rsidR="003E7E20" w:rsidRPr="003F0064" w:rsidRDefault="003E7E20" w:rsidP="007C4C0B">
            <w:pPr>
              <w:spacing w:before="60" w:after="60" w:line="240" w:lineRule="auto"/>
              <w:ind w:left="57"/>
              <w:jc w:val="center"/>
              <w:rPr>
                <w:rFonts w:ascii="Arial" w:hAnsi="Arial" w:cs="Arial"/>
                <w:sz w:val="18"/>
                <w:szCs w:val="18"/>
              </w:rPr>
            </w:pPr>
            <w:r w:rsidRPr="00CC630B">
              <w:rPr>
                <w:rFonts w:ascii="Arial" w:hAnsi="Arial" w:cs="Arial"/>
                <w:sz w:val="18"/>
                <w:szCs w:val="18"/>
              </w:rPr>
              <w:t>Uzasadnienie:</w:t>
            </w:r>
          </w:p>
        </w:tc>
        <w:tc>
          <w:tcPr>
            <w:tcW w:w="1600" w:type="pct"/>
            <w:gridSpan w:val="10"/>
            <w:tcBorders>
              <w:top w:val="single" w:sz="12" w:space="0" w:color="auto"/>
              <w:left w:val="single" w:sz="12" w:space="0" w:color="auto"/>
              <w:bottom w:val="single" w:sz="12" w:space="0" w:color="auto"/>
              <w:right w:val="single" w:sz="12" w:space="0" w:color="auto"/>
            </w:tcBorders>
            <w:shd w:val="clear" w:color="auto" w:fill="FFFFFF"/>
            <w:vAlign w:val="center"/>
          </w:tcPr>
          <w:p w:rsidR="003E7E20" w:rsidRPr="00CC630B" w:rsidRDefault="003E7E20" w:rsidP="005C1E24">
            <w:pPr>
              <w:spacing w:before="120" w:after="120" w:line="240" w:lineRule="auto"/>
              <w:rPr>
                <w:rFonts w:ascii="Arial" w:hAnsi="Arial" w:cs="Arial"/>
                <w:sz w:val="18"/>
                <w:szCs w:val="18"/>
              </w:rPr>
            </w:pPr>
            <w:r w:rsidRPr="00CC630B">
              <w:rPr>
                <w:rFonts w:ascii="Arial" w:hAnsi="Arial" w:cs="Arial"/>
                <w:sz w:val="18"/>
                <w:szCs w:val="18"/>
              </w:rPr>
              <w:t xml:space="preserve">Projekt dotyczy przetestowania </w:t>
            </w:r>
            <w:r w:rsidRPr="00206BD0">
              <w:rPr>
                <w:rFonts w:ascii="Arial" w:hAnsi="Arial" w:cs="Arial"/>
                <w:sz w:val="18"/>
                <w:szCs w:val="18"/>
              </w:rPr>
              <w:t>koncepcji kompleksowego programu nabywania kompetencji</w:t>
            </w:r>
            <w:r>
              <w:rPr>
                <w:rFonts w:ascii="Arial" w:hAnsi="Arial" w:cs="Arial"/>
                <w:sz w:val="18"/>
                <w:szCs w:val="18"/>
              </w:rPr>
              <w:t xml:space="preserve"> </w:t>
            </w:r>
            <w:r w:rsidRPr="00206BD0">
              <w:rPr>
                <w:rFonts w:ascii="Arial" w:hAnsi="Arial" w:cs="Arial"/>
                <w:sz w:val="18"/>
                <w:szCs w:val="18"/>
              </w:rPr>
              <w:t>niezbędnych do podjęcia pracy w charakterze programisty</w:t>
            </w:r>
            <w:r w:rsidR="007865C9">
              <w:rPr>
                <w:rFonts w:ascii="Arial" w:hAnsi="Arial" w:cs="Arial"/>
                <w:sz w:val="18"/>
                <w:szCs w:val="18"/>
              </w:rPr>
              <w:t>,</w:t>
            </w:r>
            <w:r w:rsidRPr="00CC630B">
              <w:rPr>
                <w:rFonts w:ascii="Arial" w:hAnsi="Arial" w:cs="Arial"/>
                <w:sz w:val="18"/>
                <w:szCs w:val="18"/>
              </w:rPr>
              <w:t xml:space="preserve"> której założenia określa IOK oraz wnioskodawca we wniosku o dofinansowanie. Głównym elementem projektu jest udzielanie pomocy zwrotnej, dlatego jest ona jedynym bezpośrednim kosztem kwalifikowalnym w projekcie. Operacjonalizacja koncepcji, a więc stworzenie np. regulaminu udzielania pomocy zwrotnej </w:t>
            </w:r>
            <w:r w:rsidR="007865C9">
              <w:rPr>
                <w:rFonts w:ascii="Arial" w:hAnsi="Arial" w:cs="Arial"/>
                <w:sz w:val="18"/>
                <w:szCs w:val="18"/>
              </w:rPr>
              <w:t>i dopracowanie jej założeń będzie finansowane</w:t>
            </w:r>
            <w:r w:rsidRPr="00CC630B">
              <w:rPr>
                <w:rFonts w:ascii="Arial" w:hAnsi="Arial" w:cs="Arial"/>
                <w:sz w:val="18"/>
                <w:szCs w:val="18"/>
              </w:rPr>
              <w:t xml:space="preserve"> z kosztów pośrednich, określonych zgodnie z </w:t>
            </w:r>
            <w:r w:rsidRPr="00CC630B">
              <w:rPr>
                <w:rFonts w:ascii="Arial" w:hAnsi="Arial" w:cs="Arial"/>
                <w:i/>
                <w:sz w:val="18"/>
                <w:szCs w:val="18"/>
              </w:rPr>
              <w:t>Wytycznymi w zakresie kwalifikowalności wydatków w ramach Europejskiego Funduszu Rozwoju Regionalnego, Europejskiego Funduszu Społecznego oraz Funduszu Spójności na lata 2014-2020</w:t>
            </w:r>
            <w:r w:rsidRPr="00CC630B">
              <w:rPr>
                <w:rFonts w:ascii="Arial" w:hAnsi="Arial" w:cs="Arial"/>
                <w:sz w:val="18"/>
                <w:szCs w:val="18"/>
              </w:rPr>
              <w:t>.</w:t>
            </w:r>
          </w:p>
          <w:p w:rsidR="003E7E20" w:rsidRDefault="003E7E20" w:rsidP="0092156E">
            <w:pPr>
              <w:spacing w:before="60" w:after="60" w:line="240" w:lineRule="auto"/>
              <w:rPr>
                <w:rFonts w:ascii="Arial" w:hAnsi="Arial" w:cs="Arial"/>
                <w:sz w:val="18"/>
                <w:szCs w:val="18"/>
              </w:rPr>
            </w:pPr>
            <w:r w:rsidRPr="00CC630B">
              <w:rPr>
                <w:rFonts w:ascii="Arial" w:hAnsi="Arial" w:cs="Arial"/>
                <w:sz w:val="18"/>
                <w:szCs w:val="18"/>
              </w:rPr>
              <w:t>Kryterium weryfikowane na podstawie zapisów wniosku.</w:t>
            </w:r>
          </w:p>
        </w:tc>
        <w:tc>
          <w:tcPr>
            <w:tcW w:w="1302" w:type="pct"/>
            <w:gridSpan w:val="9"/>
            <w:tcBorders>
              <w:top w:val="single" w:sz="12" w:space="0" w:color="auto"/>
              <w:left w:val="single" w:sz="12" w:space="0" w:color="auto"/>
              <w:bottom w:val="single" w:sz="12" w:space="0" w:color="auto"/>
              <w:right w:val="single" w:sz="12" w:space="0" w:color="auto"/>
            </w:tcBorders>
            <w:shd w:val="clear" w:color="auto" w:fill="CCFFCC"/>
            <w:vAlign w:val="center"/>
          </w:tcPr>
          <w:p w:rsidR="003E7E20" w:rsidRPr="003F0064" w:rsidRDefault="003E7E20" w:rsidP="007C4C0B">
            <w:pPr>
              <w:spacing w:before="60" w:after="60" w:line="240" w:lineRule="auto"/>
              <w:ind w:left="57"/>
              <w:jc w:val="center"/>
              <w:rPr>
                <w:rFonts w:ascii="Arial" w:hAnsi="Arial" w:cs="Arial"/>
                <w:sz w:val="18"/>
                <w:szCs w:val="18"/>
              </w:rPr>
            </w:pPr>
            <w:r w:rsidRPr="00CC630B">
              <w:rPr>
                <w:rFonts w:ascii="Arial" w:hAnsi="Arial" w:cs="Arial"/>
                <w:sz w:val="18"/>
                <w:szCs w:val="18"/>
              </w:rPr>
              <w:t>Stosuje się do typu/typów (nr)</w:t>
            </w:r>
          </w:p>
        </w:tc>
        <w:tc>
          <w:tcPr>
            <w:tcW w:w="852" w:type="pct"/>
            <w:gridSpan w:val="3"/>
            <w:tcBorders>
              <w:top w:val="single" w:sz="12" w:space="0" w:color="auto"/>
              <w:left w:val="single" w:sz="12" w:space="0" w:color="auto"/>
              <w:bottom w:val="single" w:sz="12" w:space="0" w:color="auto"/>
            </w:tcBorders>
            <w:shd w:val="clear" w:color="auto" w:fill="FFFFFF"/>
            <w:vAlign w:val="center"/>
          </w:tcPr>
          <w:p w:rsidR="003E7E20" w:rsidRPr="003F0064" w:rsidRDefault="00B84348" w:rsidP="007C4C0B">
            <w:pPr>
              <w:spacing w:before="60" w:after="60" w:line="240" w:lineRule="auto"/>
              <w:ind w:left="57"/>
              <w:jc w:val="center"/>
              <w:rPr>
                <w:rFonts w:ascii="Arial" w:hAnsi="Arial" w:cs="Arial"/>
                <w:sz w:val="18"/>
                <w:szCs w:val="18"/>
              </w:rPr>
            </w:pPr>
            <w:r>
              <w:rPr>
                <w:rFonts w:ascii="Arial" w:hAnsi="Arial" w:cs="Arial"/>
                <w:sz w:val="18"/>
                <w:szCs w:val="18"/>
              </w:rPr>
              <w:t>2</w:t>
            </w:r>
          </w:p>
        </w:tc>
      </w:tr>
      <w:tr w:rsidR="003E7E20" w:rsidRPr="003F0064" w:rsidTr="00884079">
        <w:trPr>
          <w:jc w:val="center"/>
        </w:trPr>
        <w:tc>
          <w:tcPr>
            <w:tcW w:w="5000" w:type="pct"/>
            <w:gridSpan w:val="24"/>
            <w:tcBorders>
              <w:top w:val="single" w:sz="12" w:space="0" w:color="auto"/>
              <w:bottom w:val="single" w:sz="12" w:space="0" w:color="auto"/>
            </w:tcBorders>
            <w:shd w:val="clear" w:color="auto" w:fill="CCFFCC"/>
          </w:tcPr>
          <w:p w:rsidR="003E7E20" w:rsidRPr="003F0064" w:rsidRDefault="003E7E20" w:rsidP="007C4C0B">
            <w:pPr>
              <w:spacing w:before="60" w:after="60" w:line="240" w:lineRule="auto"/>
              <w:ind w:left="57"/>
              <w:jc w:val="center"/>
              <w:rPr>
                <w:rFonts w:ascii="Arial" w:hAnsi="Arial" w:cs="Arial"/>
                <w:sz w:val="18"/>
                <w:szCs w:val="18"/>
              </w:rPr>
            </w:pPr>
            <w:r w:rsidRPr="003F0064">
              <w:rPr>
                <w:rFonts w:ascii="Arial" w:hAnsi="Arial" w:cs="Arial"/>
                <w:b/>
                <w:sz w:val="18"/>
                <w:szCs w:val="18"/>
              </w:rPr>
              <w:t>KRYTERIA PREMIUJĄCE</w:t>
            </w:r>
          </w:p>
        </w:tc>
      </w:tr>
      <w:tr w:rsidR="003E7E20" w:rsidRPr="003F0064" w:rsidTr="0092156E">
        <w:trPr>
          <w:jc w:val="center"/>
        </w:trPr>
        <w:tc>
          <w:tcPr>
            <w:tcW w:w="2846" w:type="pct"/>
            <w:gridSpan w:val="12"/>
            <w:tcBorders>
              <w:top w:val="single" w:sz="12" w:space="0" w:color="auto"/>
              <w:bottom w:val="single" w:sz="12" w:space="0" w:color="auto"/>
              <w:right w:val="single" w:sz="12" w:space="0" w:color="auto"/>
            </w:tcBorders>
            <w:shd w:val="clear" w:color="auto" w:fill="FFFFFF"/>
          </w:tcPr>
          <w:p w:rsidR="003E7E20" w:rsidRPr="002F045F" w:rsidRDefault="00F1253C" w:rsidP="002F045F">
            <w:pPr>
              <w:pStyle w:val="Akapitzlist"/>
              <w:numPr>
                <w:ilvl w:val="0"/>
                <w:numId w:val="40"/>
              </w:numPr>
              <w:spacing w:before="60" w:after="60" w:line="240" w:lineRule="auto"/>
              <w:ind w:left="284" w:hanging="284"/>
              <w:rPr>
                <w:rFonts w:cs="Arial"/>
                <w:sz w:val="18"/>
                <w:szCs w:val="18"/>
              </w:rPr>
            </w:pPr>
            <w:r w:rsidRPr="002F045F">
              <w:rPr>
                <w:rFonts w:cs="Arial"/>
                <w:sz w:val="18"/>
                <w:szCs w:val="18"/>
              </w:rPr>
              <w:t>Wnioskodawca przewidział w ramach rekrutacji preferencję dla udziału kobiet w projekcie.</w:t>
            </w:r>
          </w:p>
        </w:tc>
        <w:tc>
          <w:tcPr>
            <w:tcW w:w="1288" w:type="pct"/>
            <w:gridSpan w:val="8"/>
            <w:tcBorders>
              <w:top w:val="single" w:sz="12" w:space="0" w:color="auto"/>
              <w:left w:val="single" w:sz="12" w:space="0" w:color="auto"/>
              <w:bottom w:val="single" w:sz="12" w:space="0" w:color="auto"/>
              <w:right w:val="single" w:sz="12" w:space="0" w:color="auto"/>
            </w:tcBorders>
            <w:shd w:val="clear" w:color="auto" w:fill="CCFFCC"/>
          </w:tcPr>
          <w:p w:rsidR="003E7E20" w:rsidRPr="0092156E" w:rsidRDefault="003E7E20" w:rsidP="007C4C0B">
            <w:pPr>
              <w:spacing w:before="60" w:after="60" w:line="240" w:lineRule="auto"/>
              <w:ind w:left="57"/>
              <w:jc w:val="center"/>
              <w:rPr>
                <w:rFonts w:ascii="Arial" w:hAnsi="Arial" w:cs="Arial"/>
                <w:sz w:val="18"/>
                <w:szCs w:val="18"/>
                <w:highlight w:val="yellow"/>
              </w:rPr>
            </w:pPr>
            <w:r>
              <w:rPr>
                <w:rFonts w:ascii="Arial" w:hAnsi="Arial" w:cs="Arial"/>
                <w:sz w:val="18"/>
                <w:szCs w:val="18"/>
              </w:rPr>
              <w:t>WAGA</w:t>
            </w:r>
          </w:p>
        </w:tc>
        <w:tc>
          <w:tcPr>
            <w:tcW w:w="866" w:type="pct"/>
            <w:gridSpan w:val="4"/>
            <w:tcBorders>
              <w:top w:val="single" w:sz="12" w:space="0" w:color="auto"/>
              <w:left w:val="single" w:sz="12" w:space="0" w:color="auto"/>
              <w:bottom w:val="single" w:sz="12" w:space="0" w:color="auto"/>
            </w:tcBorders>
            <w:shd w:val="clear" w:color="auto" w:fill="FFFFFF"/>
          </w:tcPr>
          <w:p w:rsidR="003E7E20" w:rsidRPr="003F0064" w:rsidRDefault="00F1253C" w:rsidP="007C4C0B">
            <w:pPr>
              <w:spacing w:before="60" w:after="60" w:line="240" w:lineRule="auto"/>
              <w:ind w:left="57"/>
              <w:jc w:val="center"/>
              <w:rPr>
                <w:rFonts w:ascii="Arial" w:hAnsi="Arial" w:cs="Arial"/>
                <w:sz w:val="18"/>
                <w:szCs w:val="18"/>
              </w:rPr>
            </w:pPr>
            <w:r>
              <w:rPr>
                <w:rFonts w:ascii="Arial" w:hAnsi="Arial" w:cs="Arial"/>
                <w:sz w:val="18"/>
                <w:szCs w:val="18"/>
              </w:rPr>
              <w:t>5</w:t>
            </w:r>
          </w:p>
        </w:tc>
      </w:tr>
      <w:tr w:rsidR="003E7E20" w:rsidRPr="003F0064" w:rsidTr="00206BD0">
        <w:trPr>
          <w:jc w:val="center"/>
        </w:trPr>
        <w:tc>
          <w:tcPr>
            <w:tcW w:w="1252" w:type="pct"/>
            <w:gridSpan w:val="3"/>
            <w:tcBorders>
              <w:top w:val="single" w:sz="12" w:space="0" w:color="auto"/>
              <w:bottom w:val="single" w:sz="12" w:space="0" w:color="auto"/>
              <w:right w:val="single" w:sz="12" w:space="0" w:color="auto"/>
            </w:tcBorders>
            <w:shd w:val="clear" w:color="auto" w:fill="CCFFCC"/>
            <w:vAlign w:val="center"/>
          </w:tcPr>
          <w:p w:rsidR="003E7E20" w:rsidRPr="003F0064" w:rsidRDefault="003E7E20" w:rsidP="007C4C0B">
            <w:pPr>
              <w:spacing w:before="60" w:after="60" w:line="240" w:lineRule="auto"/>
              <w:ind w:left="57"/>
              <w:jc w:val="center"/>
              <w:rPr>
                <w:rFonts w:ascii="Arial" w:hAnsi="Arial" w:cs="Arial"/>
                <w:sz w:val="18"/>
                <w:szCs w:val="18"/>
              </w:rPr>
            </w:pPr>
            <w:r w:rsidRPr="003F0064">
              <w:rPr>
                <w:rFonts w:ascii="Arial" w:hAnsi="Arial" w:cs="Arial"/>
                <w:sz w:val="18"/>
                <w:szCs w:val="18"/>
              </w:rPr>
              <w:t>Uzasadnienie:</w:t>
            </w:r>
          </w:p>
        </w:tc>
        <w:tc>
          <w:tcPr>
            <w:tcW w:w="1594" w:type="pct"/>
            <w:gridSpan w:val="9"/>
            <w:tcBorders>
              <w:top w:val="single" w:sz="12" w:space="0" w:color="auto"/>
              <w:left w:val="single" w:sz="12" w:space="0" w:color="auto"/>
              <w:bottom w:val="single" w:sz="12" w:space="0" w:color="auto"/>
              <w:right w:val="single" w:sz="12" w:space="0" w:color="auto"/>
            </w:tcBorders>
            <w:shd w:val="clear" w:color="auto" w:fill="FFFFFF"/>
            <w:vAlign w:val="center"/>
          </w:tcPr>
          <w:p w:rsidR="003E7E20" w:rsidRDefault="00F1253C" w:rsidP="002F045F">
            <w:pPr>
              <w:rPr>
                <w:rFonts w:ascii="Arial" w:hAnsi="Arial" w:cs="Arial"/>
                <w:sz w:val="18"/>
                <w:szCs w:val="18"/>
              </w:rPr>
            </w:pPr>
            <w:r>
              <w:rPr>
                <w:rFonts w:ascii="Arial" w:hAnsi="Arial" w:cs="Arial"/>
                <w:sz w:val="18"/>
                <w:szCs w:val="18"/>
              </w:rPr>
              <w:t xml:space="preserve">Jak wynika z </w:t>
            </w:r>
            <w:r w:rsidR="0068441B">
              <w:rPr>
                <w:rFonts w:ascii="Arial" w:hAnsi="Arial" w:cs="Arial"/>
                <w:sz w:val="18"/>
                <w:szCs w:val="18"/>
              </w:rPr>
              <w:t xml:space="preserve">raportu „Kobiety na politechnikach 2007-2017” liczba kobiet na kierunkach informatycznych utrzymuje się od kilku lat na tym samym </w:t>
            </w:r>
            <w:proofErr w:type="gramStart"/>
            <w:r w:rsidR="0068441B">
              <w:rPr>
                <w:rFonts w:ascii="Arial" w:hAnsi="Arial" w:cs="Arial"/>
                <w:sz w:val="18"/>
                <w:szCs w:val="18"/>
              </w:rPr>
              <w:t xml:space="preserve">poziomie. </w:t>
            </w:r>
            <w:proofErr w:type="gramEnd"/>
            <w:r w:rsidR="0068441B">
              <w:rPr>
                <w:rFonts w:ascii="Arial" w:hAnsi="Arial" w:cs="Arial"/>
                <w:sz w:val="18"/>
                <w:szCs w:val="18"/>
              </w:rPr>
              <w:t xml:space="preserve">Obecnie kobiety stanowią 13% ogółu studentów kierunków informatycznych. </w:t>
            </w:r>
            <w:r w:rsidR="00D61B9B">
              <w:rPr>
                <w:rFonts w:ascii="Arial" w:hAnsi="Arial" w:cs="Arial"/>
                <w:sz w:val="18"/>
                <w:szCs w:val="18"/>
              </w:rPr>
              <w:t>Jednocześnie w</w:t>
            </w:r>
            <w:r w:rsidR="0068441B">
              <w:rPr>
                <w:rFonts w:ascii="Arial" w:hAnsi="Arial" w:cs="Arial"/>
                <w:sz w:val="18"/>
                <w:szCs w:val="18"/>
              </w:rPr>
              <w:t xml:space="preserve"> badaniu przeprowadzonym przez </w:t>
            </w:r>
            <w:proofErr w:type="gramStart"/>
            <w:r w:rsidR="0068441B">
              <w:rPr>
                <w:rFonts w:ascii="Arial" w:hAnsi="Arial" w:cs="Arial"/>
                <w:sz w:val="18"/>
                <w:szCs w:val="18"/>
              </w:rPr>
              <w:t xml:space="preserve">firmę </w:t>
            </w:r>
            <w:r>
              <w:rPr>
                <w:rFonts w:ascii="Arial" w:hAnsi="Arial" w:cs="Arial"/>
                <w:sz w:val="18"/>
                <w:szCs w:val="18"/>
              </w:rPr>
              <w:t xml:space="preserve"> </w:t>
            </w:r>
            <w:proofErr w:type="spellStart"/>
            <w:r>
              <w:rPr>
                <w:rFonts w:ascii="Arial" w:hAnsi="Arial" w:cs="Arial"/>
                <w:sz w:val="18"/>
                <w:szCs w:val="18"/>
              </w:rPr>
              <w:t>Hays</w:t>
            </w:r>
            <w:proofErr w:type="spellEnd"/>
            <w:proofErr w:type="gramEnd"/>
            <w:r w:rsidR="0068441B">
              <w:rPr>
                <w:rFonts w:ascii="Arial" w:hAnsi="Arial" w:cs="Arial"/>
                <w:sz w:val="18"/>
                <w:szCs w:val="18"/>
              </w:rPr>
              <w:t xml:space="preserve"> pt. „Kobiety w IT”</w:t>
            </w:r>
            <w:r>
              <w:rPr>
                <w:rFonts w:ascii="Arial" w:hAnsi="Arial" w:cs="Arial"/>
                <w:sz w:val="18"/>
                <w:szCs w:val="18"/>
              </w:rPr>
              <w:t xml:space="preserve">, nieco mniej niż połowa </w:t>
            </w:r>
            <w:r w:rsidR="0068441B">
              <w:rPr>
                <w:rFonts w:ascii="Arial" w:hAnsi="Arial" w:cs="Arial"/>
                <w:sz w:val="18"/>
                <w:szCs w:val="18"/>
              </w:rPr>
              <w:t xml:space="preserve">ankietowanych </w:t>
            </w:r>
            <w:r>
              <w:rPr>
                <w:rFonts w:ascii="Arial" w:hAnsi="Arial" w:cs="Arial"/>
                <w:sz w:val="18"/>
                <w:szCs w:val="18"/>
              </w:rPr>
              <w:t xml:space="preserve">kobiet </w:t>
            </w:r>
            <w:r w:rsidR="0068441B">
              <w:rPr>
                <w:rFonts w:ascii="Arial" w:hAnsi="Arial" w:cs="Arial"/>
                <w:sz w:val="18"/>
                <w:szCs w:val="18"/>
              </w:rPr>
              <w:t xml:space="preserve">wskazała, że </w:t>
            </w:r>
            <w:r>
              <w:rPr>
                <w:rFonts w:ascii="Arial" w:hAnsi="Arial" w:cs="Arial"/>
                <w:sz w:val="18"/>
                <w:szCs w:val="18"/>
              </w:rPr>
              <w:t>posiada wykształcenie kierunkowe w obszarze IT.</w:t>
            </w:r>
            <w:r w:rsidR="0068441B">
              <w:rPr>
                <w:rFonts w:ascii="Arial" w:hAnsi="Arial" w:cs="Arial"/>
                <w:sz w:val="18"/>
                <w:szCs w:val="18"/>
              </w:rPr>
              <w:t xml:space="preserve"> </w:t>
            </w:r>
            <w:r w:rsidR="0068441B" w:rsidRPr="002F045F">
              <w:rPr>
                <w:rFonts w:ascii="Arial" w:hAnsi="Arial" w:cs="Arial"/>
                <w:sz w:val="18"/>
                <w:szCs w:val="18"/>
              </w:rPr>
              <w:t xml:space="preserve">Duże </w:t>
            </w:r>
            <w:r w:rsidR="0068441B">
              <w:rPr>
                <w:rFonts w:ascii="Arial" w:hAnsi="Arial" w:cs="Arial"/>
                <w:sz w:val="18"/>
                <w:szCs w:val="18"/>
              </w:rPr>
              <w:t>za</w:t>
            </w:r>
            <w:r w:rsidR="0068441B" w:rsidRPr="002F045F">
              <w:rPr>
                <w:rFonts w:ascii="Arial" w:hAnsi="Arial" w:cs="Arial"/>
                <w:sz w:val="18"/>
                <w:szCs w:val="18"/>
              </w:rPr>
              <w:t xml:space="preserve">potrzebowanie rynku na specjalistów IT, szybki rozwój branży oraz dobre zarobki zwiększają liczbę osób chętnych rozpocząć pracę w tym obszarze. </w:t>
            </w:r>
            <w:r w:rsidR="0068441B">
              <w:rPr>
                <w:rFonts w:ascii="Arial" w:hAnsi="Arial" w:cs="Arial"/>
                <w:sz w:val="18"/>
                <w:szCs w:val="18"/>
              </w:rPr>
              <w:t xml:space="preserve"> </w:t>
            </w:r>
            <w:r w:rsidR="00FB575A">
              <w:rPr>
                <w:rFonts w:ascii="Arial" w:hAnsi="Arial" w:cs="Arial"/>
                <w:sz w:val="18"/>
                <w:szCs w:val="18"/>
              </w:rPr>
              <w:t>Nabycie umiejętności programowania zwiększa szanse kobi</w:t>
            </w:r>
            <w:r w:rsidR="009750F0">
              <w:rPr>
                <w:rFonts w:ascii="Arial" w:hAnsi="Arial" w:cs="Arial"/>
                <w:sz w:val="18"/>
                <w:szCs w:val="18"/>
              </w:rPr>
              <w:t>et na rynku pracy. Beneficjent we wniosku o dofinansowanie proponuje kryterium premiując</w:t>
            </w:r>
            <w:r w:rsidR="00D61B9B">
              <w:rPr>
                <w:rFonts w:ascii="Arial" w:hAnsi="Arial" w:cs="Arial"/>
                <w:sz w:val="18"/>
                <w:szCs w:val="18"/>
              </w:rPr>
              <w:t>e</w:t>
            </w:r>
            <w:r w:rsidR="009750F0">
              <w:rPr>
                <w:rFonts w:ascii="Arial" w:hAnsi="Arial" w:cs="Arial"/>
                <w:sz w:val="18"/>
                <w:szCs w:val="18"/>
              </w:rPr>
              <w:t xml:space="preserve"> </w:t>
            </w:r>
            <w:r w:rsidR="00D61B9B">
              <w:rPr>
                <w:rFonts w:ascii="Arial" w:hAnsi="Arial" w:cs="Arial"/>
                <w:sz w:val="18"/>
                <w:szCs w:val="18"/>
              </w:rPr>
              <w:t>udział kobiet w projekcie (np. dodatkowe punkty w rekrutacji).</w:t>
            </w:r>
            <w:r w:rsidR="009750F0">
              <w:rPr>
                <w:rFonts w:ascii="Arial" w:hAnsi="Arial" w:cs="Arial"/>
                <w:sz w:val="18"/>
                <w:szCs w:val="18"/>
              </w:rPr>
              <w:t xml:space="preserve"> </w:t>
            </w:r>
          </w:p>
          <w:p w:rsidR="009750F0" w:rsidRPr="003F0064" w:rsidRDefault="009750F0" w:rsidP="002F045F">
            <w:pPr>
              <w:rPr>
                <w:rFonts w:ascii="Arial" w:hAnsi="Arial" w:cs="Arial"/>
                <w:sz w:val="18"/>
                <w:szCs w:val="18"/>
              </w:rPr>
            </w:pPr>
            <w:r w:rsidRPr="00CC630B">
              <w:rPr>
                <w:rFonts w:ascii="Arial" w:hAnsi="Arial" w:cs="Arial"/>
                <w:sz w:val="18"/>
                <w:szCs w:val="18"/>
              </w:rPr>
              <w:t>Kryterium weryfikowane na podstawie zapisów wniosku.</w:t>
            </w:r>
          </w:p>
        </w:tc>
        <w:tc>
          <w:tcPr>
            <w:tcW w:w="1288" w:type="pct"/>
            <w:gridSpan w:val="8"/>
            <w:tcBorders>
              <w:top w:val="single" w:sz="12" w:space="0" w:color="auto"/>
              <w:left w:val="single" w:sz="12" w:space="0" w:color="auto"/>
              <w:bottom w:val="single" w:sz="12" w:space="0" w:color="auto"/>
              <w:right w:val="single" w:sz="12" w:space="0" w:color="auto"/>
            </w:tcBorders>
            <w:shd w:val="clear" w:color="auto" w:fill="CCFFCC"/>
            <w:vAlign w:val="center"/>
          </w:tcPr>
          <w:p w:rsidR="003E7E20" w:rsidRPr="003F0064" w:rsidRDefault="003E7E20" w:rsidP="007C4C0B">
            <w:pPr>
              <w:spacing w:before="60" w:after="60" w:line="240" w:lineRule="auto"/>
              <w:ind w:left="57"/>
              <w:jc w:val="center"/>
              <w:rPr>
                <w:rFonts w:ascii="Arial" w:hAnsi="Arial" w:cs="Arial"/>
                <w:sz w:val="18"/>
                <w:szCs w:val="18"/>
              </w:rPr>
            </w:pPr>
            <w:r w:rsidRPr="003F0064">
              <w:rPr>
                <w:rFonts w:ascii="Arial" w:hAnsi="Arial" w:cs="Arial"/>
                <w:sz w:val="18"/>
                <w:szCs w:val="18"/>
              </w:rPr>
              <w:t>Stosuje się do typu/typów (nr)</w:t>
            </w:r>
          </w:p>
        </w:tc>
        <w:tc>
          <w:tcPr>
            <w:tcW w:w="866" w:type="pct"/>
            <w:gridSpan w:val="4"/>
            <w:tcBorders>
              <w:top w:val="single" w:sz="12" w:space="0" w:color="auto"/>
              <w:left w:val="single" w:sz="12" w:space="0" w:color="auto"/>
              <w:bottom w:val="single" w:sz="12" w:space="0" w:color="auto"/>
            </w:tcBorders>
            <w:shd w:val="clear" w:color="auto" w:fill="FFFFFF"/>
            <w:vAlign w:val="center"/>
          </w:tcPr>
          <w:p w:rsidR="003E7E20" w:rsidRPr="003F0064" w:rsidRDefault="00B84348" w:rsidP="007C4C0B">
            <w:pPr>
              <w:spacing w:before="60" w:after="60" w:line="240" w:lineRule="auto"/>
              <w:ind w:left="57"/>
              <w:jc w:val="center"/>
              <w:rPr>
                <w:rFonts w:ascii="Arial" w:hAnsi="Arial" w:cs="Arial"/>
                <w:sz w:val="18"/>
                <w:szCs w:val="18"/>
              </w:rPr>
            </w:pPr>
            <w:r>
              <w:rPr>
                <w:rFonts w:ascii="Arial" w:hAnsi="Arial" w:cs="Arial"/>
                <w:sz w:val="18"/>
                <w:szCs w:val="18"/>
              </w:rPr>
              <w:t>2</w:t>
            </w:r>
          </w:p>
        </w:tc>
      </w:tr>
      <w:tr w:rsidR="003E7E20" w:rsidRPr="003F0064" w:rsidTr="00884079">
        <w:trPr>
          <w:cantSplit/>
          <w:jc w:val="center"/>
        </w:trPr>
        <w:tc>
          <w:tcPr>
            <w:tcW w:w="5000" w:type="pct"/>
            <w:gridSpan w:val="24"/>
            <w:tcBorders>
              <w:top w:val="single" w:sz="12" w:space="0" w:color="auto"/>
              <w:bottom w:val="single" w:sz="12" w:space="0" w:color="auto"/>
            </w:tcBorders>
            <w:shd w:val="clear" w:color="auto" w:fill="E5B8B7"/>
            <w:vAlign w:val="center"/>
          </w:tcPr>
          <w:p w:rsidR="003E7E20" w:rsidRPr="003F0064" w:rsidRDefault="003E7E20" w:rsidP="007C4C0B">
            <w:pPr>
              <w:spacing w:before="60" w:after="60" w:line="240" w:lineRule="auto"/>
              <w:jc w:val="center"/>
              <w:rPr>
                <w:rFonts w:ascii="Arial" w:hAnsi="Arial" w:cs="Arial"/>
                <w:sz w:val="18"/>
                <w:szCs w:val="18"/>
              </w:rPr>
            </w:pPr>
            <w:r w:rsidRPr="003F0064">
              <w:rPr>
                <w:rFonts w:ascii="Arial" w:hAnsi="Arial" w:cs="Arial"/>
                <w:b/>
                <w:sz w:val="18"/>
                <w:szCs w:val="18"/>
              </w:rPr>
              <w:t>ELEMENTY KONKURSU</w:t>
            </w:r>
            <w:r w:rsidRPr="003F0064">
              <w:rPr>
                <w:rStyle w:val="Odwoanieprzypisudolnego"/>
                <w:rFonts w:ascii="Arial" w:hAnsi="Arial" w:cs="Arial"/>
                <w:b/>
                <w:sz w:val="18"/>
                <w:szCs w:val="18"/>
              </w:rPr>
              <w:footnoteReference w:id="12"/>
            </w:r>
            <w:r w:rsidRPr="003F0064">
              <w:rPr>
                <w:rFonts w:ascii="Arial" w:hAnsi="Arial" w:cs="Arial"/>
                <w:b/>
                <w:sz w:val="18"/>
                <w:szCs w:val="18"/>
              </w:rPr>
              <w:t xml:space="preserve"> </w:t>
            </w:r>
          </w:p>
        </w:tc>
      </w:tr>
      <w:tr w:rsidR="003E7E20" w:rsidRPr="003F0064" w:rsidTr="00884079">
        <w:trPr>
          <w:cantSplit/>
          <w:jc w:val="center"/>
        </w:trPr>
        <w:tc>
          <w:tcPr>
            <w:tcW w:w="5000" w:type="pct"/>
            <w:gridSpan w:val="24"/>
            <w:tcBorders>
              <w:top w:val="single" w:sz="12" w:space="0" w:color="auto"/>
            </w:tcBorders>
            <w:vAlign w:val="center"/>
          </w:tcPr>
          <w:p w:rsidR="003E7E20" w:rsidRPr="003F0064" w:rsidRDefault="003E7E20" w:rsidP="007C4C0B">
            <w:pPr>
              <w:numPr>
                <w:ilvl w:val="0"/>
                <w:numId w:val="10"/>
              </w:numPr>
              <w:spacing w:before="60" w:after="60" w:line="240" w:lineRule="auto"/>
              <w:rPr>
                <w:rStyle w:val="Odwoaniedokomentarza"/>
                <w:rFonts w:ascii="Arial" w:hAnsi="Arial" w:cs="Arial"/>
                <w:sz w:val="18"/>
                <w:szCs w:val="18"/>
              </w:rPr>
            </w:pPr>
            <w:proofErr w:type="gramStart"/>
            <w:r w:rsidRPr="003F0064">
              <w:rPr>
                <w:rFonts w:ascii="Arial" w:hAnsi="Arial" w:cs="Arial"/>
                <w:sz w:val="18"/>
                <w:szCs w:val="18"/>
              </w:rPr>
              <w:t>ocena</w:t>
            </w:r>
            <w:proofErr w:type="gramEnd"/>
            <w:r w:rsidRPr="003F0064">
              <w:rPr>
                <w:rFonts w:ascii="Arial" w:hAnsi="Arial" w:cs="Arial"/>
                <w:sz w:val="18"/>
                <w:szCs w:val="18"/>
              </w:rPr>
              <w:t xml:space="preserve"> formalna</w:t>
            </w:r>
          </w:p>
        </w:tc>
      </w:tr>
      <w:tr w:rsidR="003E7E20" w:rsidRPr="003F0064" w:rsidTr="00884079">
        <w:trPr>
          <w:cantSplit/>
          <w:jc w:val="center"/>
        </w:trPr>
        <w:tc>
          <w:tcPr>
            <w:tcW w:w="5000" w:type="pct"/>
            <w:gridSpan w:val="24"/>
            <w:tcBorders>
              <w:bottom w:val="single" w:sz="12" w:space="0" w:color="auto"/>
            </w:tcBorders>
            <w:vAlign w:val="center"/>
          </w:tcPr>
          <w:p w:rsidR="003E7E20" w:rsidRPr="003F0064" w:rsidRDefault="003E7E20" w:rsidP="007C4C0B">
            <w:pPr>
              <w:numPr>
                <w:ilvl w:val="0"/>
                <w:numId w:val="10"/>
              </w:numPr>
              <w:spacing w:before="60" w:after="60" w:line="240" w:lineRule="auto"/>
              <w:rPr>
                <w:rStyle w:val="Odwoaniedokomentarza"/>
                <w:rFonts w:ascii="Arial" w:hAnsi="Arial" w:cs="Arial"/>
                <w:sz w:val="18"/>
                <w:szCs w:val="18"/>
              </w:rPr>
            </w:pPr>
            <w:proofErr w:type="gramStart"/>
            <w:r w:rsidRPr="003F0064">
              <w:rPr>
                <w:rFonts w:ascii="Arial" w:hAnsi="Arial" w:cs="Arial"/>
                <w:sz w:val="18"/>
                <w:szCs w:val="18"/>
              </w:rPr>
              <w:t>ocena</w:t>
            </w:r>
            <w:proofErr w:type="gramEnd"/>
            <w:r w:rsidRPr="003F0064">
              <w:rPr>
                <w:rFonts w:ascii="Arial" w:hAnsi="Arial" w:cs="Arial"/>
                <w:sz w:val="18"/>
                <w:szCs w:val="18"/>
              </w:rPr>
              <w:t xml:space="preserve"> merytoryczna</w:t>
            </w:r>
          </w:p>
        </w:tc>
      </w:tr>
    </w:tbl>
    <w:p w:rsidR="00FD0997" w:rsidRPr="003F0064" w:rsidRDefault="00FD0997" w:rsidP="007C4C0B">
      <w:pPr>
        <w:spacing w:before="60" w:after="60" w:line="240" w:lineRule="auto"/>
        <w:jc w:val="both"/>
        <w:rPr>
          <w:rFonts w:ascii="Arial" w:hAnsi="Arial" w:cs="Arial"/>
          <w:sz w:val="18"/>
          <w:szCs w:val="18"/>
        </w:rPr>
      </w:pPr>
    </w:p>
    <w:p w:rsidR="00FD0997" w:rsidRPr="003F0064" w:rsidRDefault="00FD0997" w:rsidP="007C4C0B">
      <w:pPr>
        <w:spacing w:before="60" w:after="60" w:line="240" w:lineRule="auto"/>
        <w:jc w:val="both"/>
        <w:rPr>
          <w:rFonts w:ascii="Arial" w:hAnsi="Arial" w:cs="Arial"/>
          <w:sz w:val="18"/>
          <w:szCs w:val="18"/>
        </w:rPr>
      </w:pPr>
    </w:p>
    <w:sectPr w:rsidR="00FD0997" w:rsidRPr="003F0064" w:rsidSect="00DB01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97" w:rsidRDefault="00FD0997" w:rsidP="00884079">
      <w:pPr>
        <w:spacing w:after="0" w:line="240" w:lineRule="auto"/>
      </w:pPr>
      <w:r>
        <w:separator/>
      </w:r>
    </w:p>
  </w:endnote>
  <w:endnote w:type="continuationSeparator" w:id="0">
    <w:p w:rsidR="00FD0997" w:rsidRDefault="00FD0997" w:rsidP="0088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97" w:rsidRDefault="00FD0997" w:rsidP="00884079">
      <w:pPr>
        <w:spacing w:after="0" w:line="240" w:lineRule="auto"/>
      </w:pPr>
      <w:r>
        <w:separator/>
      </w:r>
    </w:p>
  </w:footnote>
  <w:footnote w:type="continuationSeparator" w:id="0">
    <w:p w:rsidR="00FD0997" w:rsidRDefault="00FD0997" w:rsidP="00884079">
      <w:pPr>
        <w:spacing w:after="0" w:line="240" w:lineRule="auto"/>
      </w:pPr>
      <w:r>
        <w:continuationSeparator/>
      </w:r>
    </w:p>
  </w:footnote>
  <w:footnote w:id="1">
    <w:p w:rsidR="00456E71" w:rsidRPr="002C50F4" w:rsidRDefault="00456E71" w:rsidP="002C50F4">
      <w:pPr>
        <w:pStyle w:val="Tekstprzypisudolnego"/>
        <w:spacing w:after="0" w:line="240" w:lineRule="auto"/>
        <w:jc w:val="both"/>
        <w:rPr>
          <w:rFonts w:ascii="Arial" w:hAnsi="Arial" w:cs="Arial"/>
          <w:sz w:val="16"/>
          <w:szCs w:val="16"/>
        </w:rPr>
      </w:pPr>
      <w:r w:rsidRPr="002C50F4">
        <w:rPr>
          <w:rStyle w:val="Odwoanieprzypisudolnego"/>
          <w:rFonts w:ascii="Arial" w:hAnsi="Arial" w:cs="Arial"/>
          <w:sz w:val="16"/>
          <w:szCs w:val="16"/>
        </w:rPr>
        <w:footnoteRef/>
      </w:r>
      <w:r w:rsidRPr="002C50F4">
        <w:rPr>
          <w:rFonts w:ascii="Arial" w:hAnsi="Arial" w:cs="Arial"/>
          <w:sz w:val="16"/>
          <w:szCs w:val="16"/>
        </w:rPr>
        <w:t xml:space="preserve"> </w:t>
      </w:r>
      <w:r w:rsidRPr="00456E71">
        <w:rPr>
          <w:rFonts w:ascii="Arial" w:hAnsi="Arial" w:cs="Arial"/>
          <w:sz w:val="16"/>
          <w:szCs w:val="16"/>
        </w:rPr>
        <w:t xml:space="preserve">W przypadku konkursów na projekty koncepcyjne w wierszu </w:t>
      </w:r>
      <w:r w:rsidRPr="00456E71">
        <w:rPr>
          <w:rFonts w:ascii="Arial" w:hAnsi="Arial" w:cs="Arial"/>
          <w:i/>
          <w:sz w:val="16"/>
          <w:szCs w:val="16"/>
        </w:rPr>
        <w:t xml:space="preserve">Cel szczegółowy, w </w:t>
      </w:r>
      <w:proofErr w:type="gramStart"/>
      <w:r w:rsidRPr="00456E71">
        <w:rPr>
          <w:rFonts w:ascii="Arial" w:hAnsi="Arial" w:cs="Arial"/>
          <w:i/>
          <w:sz w:val="16"/>
          <w:szCs w:val="16"/>
        </w:rPr>
        <w:t>ramach którego</w:t>
      </w:r>
      <w:proofErr w:type="gramEnd"/>
      <w:r w:rsidRPr="00456E71">
        <w:rPr>
          <w:rFonts w:ascii="Arial" w:hAnsi="Arial" w:cs="Arial"/>
          <w:i/>
          <w:sz w:val="16"/>
          <w:szCs w:val="16"/>
        </w:rPr>
        <w:t xml:space="preserve"> realizowane będą projekty</w:t>
      </w:r>
      <w:r w:rsidRPr="00456E71">
        <w:rPr>
          <w:rFonts w:ascii="Arial" w:hAnsi="Arial" w:cs="Arial"/>
          <w:sz w:val="16"/>
          <w:szCs w:val="16"/>
        </w:rPr>
        <w:t xml:space="preserve"> należy opisać również zasadnicze założenia interwencji publicznej, której wsparcie zaplanowano poprzez realizację projektów, które mają zostać wybrane w ramach konkursu. W przypadku konkursów na projekty innowacyjne i współpracy ponadnarodowej w wierszu </w:t>
      </w:r>
      <w:r w:rsidRPr="00890078">
        <w:rPr>
          <w:rFonts w:ascii="Arial" w:hAnsi="Arial" w:cs="Arial"/>
          <w:i/>
          <w:sz w:val="16"/>
          <w:szCs w:val="16"/>
        </w:rPr>
        <w:t>C</w:t>
      </w:r>
      <w:r w:rsidRPr="008A0AF6">
        <w:rPr>
          <w:rFonts w:ascii="Arial" w:hAnsi="Arial" w:cs="Arial"/>
          <w:i/>
          <w:sz w:val="16"/>
          <w:szCs w:val="16"/>
        </w:rPr>
        <w:t xml:space="preserve">el szczegółowy, w </w:t>
      </w:r>
      <w:proofErr w:type="gramStart"/>
      <w:r w:rsidRPr="008A0AF6">
        <w:rPr>
          <w:rFonts w:ascii="Arial" w:hAnsi="Arial" w:cs="Arial"/>
          <w:i/>
          <w:sz w:val="16"/>
          <w:szCs w:val="16"/>
        </w:rPr>
        <w:t>ramach którego</w:t>
      </w:r>
      <w:proofErr w:type="gramEnd"/>
      <w:r w:rsidRPr="008A0AF6">
        <w:rPr>
          <w:rFonts w:ascii="Arial" w:hAnsi="Arial" w:cs="Arial"/>
          <w:i/>
          <w:sz w:val="16"/>
          <w:szCs w:val="16"/>
        </w:rPr>
        <w:t xml:space="preserve"> realizowane będą projekty</w:t>
      </w:r>
      <w:r w:rsidRPr="008A0AF6">
        <w:rPr>
          <w:rFonts w:ascii="Arial" w:hAnsi="Arial" w:cs="Arial"/>
          <w:sz w:val="16"/>
          <w:szCs w:val="16"/>
        </w:rPr>
        <w:t xml:space="preserve"> należy uwzględnić również temat/tematy, w ramach których projekty będą wybierane.</w:t>
      </w:r>
    </w:p>
  </w:footnote>
  <w:footnote w:id="2">
    <w:p w:rsidR="00FD0997" w:rsidRPr="0092156E" w:rsidRDefault="00FD0997" w:rsidP="002C50F4">
      <w:pPr>
        <w:pStyle w:val="Tekstprzypisudolnego"/>
        <w:spacing w:after="0" w:line="240" w:lineRule="auto"/>
        <w:jc w:val="both"/>
        <w:rPr>
          <w:rFonts w:ascii="Arial" w:hAnsi="Arial" w:cs="Arial"/>
          <w:sz w:val="16"/>
          <w:szCs w:val="16"/>
        </w:rPr>
      </w:pPr>
      <w:r w:rsidRPr="0092156E">
        <w:rPr>
          <w:rStyle w:val="Odwoanieprzypisudolnego"/>
          <w:rFonts w:ascii="Arial" w:hAnsi="Arial" w:cs="Arial"/>
          <w:sz w:val="16"/>
          <w:szCs w:val="16"/>
        </w:rPr>
        <w:footnoteRef/>
      </w:r>
      <w:r w:rsidRPr="0092156E">
        <w:rPr>
          <w:rFonts w:ascii="Arial" w:hAnsi="Arial" w:cs="Arial"/>
          <w:i/>
          <w:sz w:val="16"/>
          <w:szCs w:val="16"/>
        </w:rPr>
        <w:t xml:space="preserve"> Zawody deficytowe i nadwyżkowe w 2015 roku</w:t>
      </w:r>
      <w:r w:rsidRPr="0092156E">
        <w:rPr>
          <w:rFonts w:ascii="Arial" w:hAnsi="Arial" w:cs="Arial"/>
          <w:sz w:val="16"/>
          <w:szCs w:val="16"/>
        </w:rPr>
        <w:t xml:space="preserve">, Departament Rynku Pracy, Ministerstwo Rodziny, Pracy i Polityki </w:t>
      </w:r>
      <w:proofErr w:type="gramStart"/>
      <w:r w:rsidRPr="0092156E">
        <w:rPr>
          <w:rFonts w:ascii="Arial" w:hAnsi="Arial" w:cs="Arial"/>
          <w:sz w:val="16"/>
          <w:szCs w:val="16"/>
        </w:rPr>
        <w:t xml:space="preserve">Społecznej,       </w:t>
      </w:r>
      <w:r w:rsidRPr="007C4C0B">
        <w:rPr>
          <w:rFonts w:ascii="Arial" w:hAnsi="Arial" w:cs="Arial"/>
          <w:sz w:val="16"/>
          <w:szCs w:val="16"/>
        </w:rPr>
        <w:t>Warszawa</w:t>
      </w:r>
      <w:proofErr w:type="gramEnd"/>
      <w:r w:rsidRPr="007C4C0B">
        <w:rPr>
          <w:rFonts w:ascii="Arial" w:hAnsi="Arial" w:cs="Arial"/>
          <w:sz w:val="16"/>
          <w:szCs w:val="16"/>
        </w:rPr>
        <w:t xml:space="preserve"> 2016</w:t>
      </w:r>
      <w:r>
        <w:rPr>
          <w:rFonts w:ascii="Arial" w:hAnsi="Arial" w:cs="Arial"/>
          <w:sz w:val="16"/>
          <w:szCs w:val="16"/>
        </w:rPr>
        <w:t>,</w:t>
      </w:r>
    </w:p>
    <w:p w:rsidR="00FD0997" w:rsidRDefault="00FD0997" w:rsidP="002C50F4">
      <w:pPr>
        <w:pStyle w:val="Tekstprzypisudolnego"/>
        <w:spacing w:after="0" w:line="240" w:lineRule="auto"/>
        <w:jc w:val="both"/>
      </w:pPr>
      <w:r w:rsidRPr="0092156E">
        <w:rPr>
          <w:rFonts w:ascii="Arial" w:hAnsi="Arial" w:cs="Arial"/>
          <w:sz w:val="16"/>
          <w:szCs w:val="16"/>
        </w:rPr>
        <w:t>https</w:t>
      </w:r>
      <w:proofErr w:type="gramStart"/>
      <w:r w:rsidRPr="0092156E">
        <w:rPr>
          <w:rFonts w:ascii="Arial" w:hAnsi="Arial" w:cs="Arial"/>
          <w:sz w:val="16"/>
          <w:szCs w:val="16"/>
        </w:rPr>
        <w:t>://www</w:t>
      </w:r>
      <w:proofErr w:type="gramEnd"/>
      <w:r w:rsidRPr="0092156E">
        <w:rPr>
          <w:rFonts w:ascii="Arial" w:hAnsi="Arial" w:cs="Arial"/>
          <w:sz w:val="16"/>
          <w:szCs w:val="16"/>
        </w:rPr>
        <w:t>.</w:t>
      </w:r>
      <w:proofErr w:type="gramStart"/>
      <w:r w:rsidRPr="0092156E">
        <w:rPr>
          <w:rFonts w:ascii="Arial" w:hAnsi="Arial" w:cs="Arial"/>
          <w:sz w:val="16"/>
          <w:szCs w:val="16"/>
        </w:rPr>
        <w:t>mpips</w:t>
      </w:r>
      <w:proofErr w:type="gramEnd"/>
      <w:r w:rsidRPr="0092156E">
        <w:rPr>
          <w:rFonts w:ascii="Arial" w:hAnsi="Arial" w:cs="Arial"/>
          <w:sz w:val="16"/>
          <w:szCs w:val="16"/>
        </w:rPr>
        <w:t>.</w:t>
      </w:r>
      <w:proofErr w:type="gramStart"/>
      <w:r w:rsidRPr="0092156E">
        <w:rPr>
          <w:rFonts w:ascii="Arial" w:hAnsi="Arial" w:cs="Arial"/>
          <w:sz w:val="16"/>
          <w:szCs w:val="16"/>
        </w:rPr>
        <w:t>gov</w:t>
      </w:r>
      <w:proofErr w:type="gramEnd"/>
      <w:r w:rsidRPr="0092156E">
        <w:rPr>
          <w:rFonts w:ascii="Arial" w:hAnsi="Arial" w:cs="Arial"/>
          <w:sz w:val="16"/>
          <w:szCs w:val="16"/>
        </w:rPr>
        <w:t>.</w:t>
      </w:r>
      <w:proofErr w:type="gramStart"/>
      <w:r w:rsidRPr="0092156E">
        <w:rPr>
          <w:rFonts w:ascii="Arial" w:hAnsi="Arial" w:cs="Arial"/>
          <w:sz w:val="16"/>
          <w:szCs w:val="16"/>
        </w:rPr>
        <w:t>pl</w:t>
      </w:r>
      <w:proofErr w:type="gramEnd"/>
      <w:r w:rsidRPr="0092156E">
        <w:rPr>
          <w:rFonts w:ascii="Arial" w:hAnsi="Arial" w:cs="Arial"/>
          <w:sz w:val="16"/>
          <w:szCs w:val="16"/>
        </w:rPr>
        <w:t>/analizy-i-raporty/raporty-sprawozdania/rynek-pracy/zawody-deficytowe-i-nadwyzkowe/ok2015/</w:t>
      </w:r>
    </w:p>
  </w:footnote>
  <w:footnote w:id="3">
    <w:p w:rsidR="00FD0997" w:rsidRPr="002F045F" w:rsidRDefault="00FD0997" w:rsidP="0092156E">
      <w:pPr>
        <w:pStyle w:val="Tekstprzypisudolnego"/>
        <w:spacing w:after="0" w:line="240" w:lineRule="auto"/>
        <w:jc w:val="both"/>
        <w:rPr>
          <w:lang w:val="en-GB"/>
        </w:rPr>
      </w:pPr>
      <w:r w:rsidRPr="0092156E">
        <w:rPr>
          <w:rStyle w:val="Odwoanieprzypisudolnego"/>
          <w:rFonts w:ascii="Arial" w:hAnsi="Arial" w:cs="Arial"/>
          <w:i/>
          <w:sz w:val="16"/>
          <w:szCs w:val="16"/>
        </w:rPr>
        <w:footnoteRef/>
      </w:r>
      <w:r w:rsidRPr="0092156E">
        <w:rPr>
          <w:rFonts w:ascii="Arial" w:hAnsi="Arial" w:cs="Arial"/>
          <w:i/>
          <w:sz w:val="16"/>
          <w:szCs w:val="16"/>
          <w:lang w:val="en-US"/>
        </w:rPr>
        <w:t xml:space="preserve"> </w:t>
      </w:r>
      <w:proofErr w:type="spellStart"/>
      <w:r w:rsidRPr="0092156E">
        <w:rPr>
          <w:rFonts w:ascii="Arial" w:hAnsi="Arial" w:cs="Arial"/>
          <w:i/>
          <w:sz w:val="16"/>
          <w:szCs w:val="16"/>
          <w:lang w:val="en-US"/>
        </w:rPr>
        <w:t>Rynek</w:t>
      </w:r>
      <w:proofErr w:type="spellEnd"/>
      <w:r w:rsidRPr="0092156E">
        <w:rPr>
          <w:rFonts w:ascii="Arial" w:hAnsi="Arial" w:cs="Arial"/>
          <w:i/>
          <w:sz w:val="16"/>
          <w:szCs w:val="16"/>
          <w:lang w:val="en-US"/>
        </w:rPr>
        <w:t xml:space="preserve"> </w:t>
      </w:r>
      <w:proofErr w:type="spellStart"/>
      <w:r w:rsidRPr="0092156E">
        <w:rPr>
          <w:rFonts w:ascii="Arial" w:hAnsi="Arial" w:cs="Arial"/>
          <w:i/>
          <w:sz w:val="16"/>
          <w:szCs w:val="16"/>
          <w:lang w:val="en-US"/>
        </w:rPr>
        <w:t>usług</w:t>
      </w:r>
      <w:proofErr w:type="spellEnd"/>
      <w:r w:rsidRPr="0092156E">
        <w:rPr>
          <w:rFonts w:ascii="Arial" w:hAnsi="Arial" w:cs="Arial"/>
          <w:i/>
          <w:sz w:val="16"/>
          <w:szCs w:val="16"/>
          <w:lang w:val="en-US"/>
        </w:rPr>
        <w:t xml:space="preserve"> IT w </w:t>
      </w:r>
      <w:proofErr w:type="spellStart"/>
      <w:r w:rsidRPr="0092156E">
        <w:rPr>
          <w:rFonts w:ascii="Arial" w:hAnsi="Arial" w:cs="Arial"/>
          <w:i/>
          <w:sz w:val="16"/>
          <w:szCs w:val="16"/>
          <w:lang w:val="en-US"/>
        </w:rPr>
        <w:t>Polsce</w:t>
      </w:r>
      <w:proofErr w:type="spellEnd"/>
      <w:r w:rsidRPr="0092156E">
        <w:rPr>
          <w:rFonts w:ascii="Arial" w:hAnsi="Arial" w:cs="Arial"/>
          <w:i/>
          <w:sz w:val="16"/>
          <w:szCs w:val="16"/>
          <w:lang w:val="en-US"/>
        </w:rPr>
        <w:t>, 2015</w:t>
      </w:r>
      <w:r w:rsidRPr="0092156E">
        <w:rPr>
          <w:rFonts w:ascii="Arial" w:hAnsi="Arial" w:cs="Arial"/>
          <w:sz w:val="16"/>
          <w:szCs w:val="16"/>
          <w:lang w:val="en-US"/>
        </w:rPr>
        <w:t xml:space="preserve">, </w:t>
      </w:r>
      <w:r w:rsidRPr="0092156E">
        <w:rPr>
          <w:rFonts w:ascii="Arial" w:hAnsi="Arial" w:cs="Arial"/>
          <w:bCs/>
          <w:sz w:val="16"/>
          <w:szCs w:val="16"/>
          <w:lang w:val="en-US"/>
        </w:rPr>
        <w:t>The Association of Business Service Leaders,</w:t>
      </w:r>
      <w:r>
        <w:rPr>
          <w:rFonts w:ascii="Arial" w:hAnsi="Arial" w:cs="Arial"/>
          <w:b/>
          <w:bCs/>
          <w:sz w:val="16"/>
          <w:szCs w:val="16"/>
          <w:lang w:val="en-US"/>
        </w:rPr>
        <w:t xml:space="preserve"> </w:t>
      </w:r>
      <w:r w:rsidRPr="0092156E">
        <w:rPr>
          <w:rStyle w:val="HTML-cytat"/>
          <w:rFonts w:ascii="Arial" w:hAnsi="Arial" w:cs="Arial"/>
          <w:i w:val="0"/>
          <w:sz w:val="16"/>
          <w:szCs w:val="16"/>
          <w:lang w:val="en-US"/>
        </w:rPr>
        <w:t>https://</w:t>
      </w:r>
      <w:r w:rsidRPr="0092156E">
        <w:rPr>
          <w:rStyle w:val="HTML-cytat"/>
          <w:rFonts w:ascii="Arial" w:hAnsi="Arial" w:cs="Arial"/>
          <w:bCs/>
          <w:i w:val="0"/>
          <w:sz w:val="16"/>
          <w:szCs w:val="16"/>
          <w:lang w:val="en-US"/>
        </w:rPr>
        <w:t>absl</w:t>
      </w:r>
      <w:r w:rsidRPr="0092156E">
        <w:rPr>
          <w:rStyle w:val="HTML-cytat"/>
          <w:rFonts w:ascii="Arial" w:hAnsi="Arial" w:cs="Arial"/>
          <w:i w:val="0"/>
          <w:sz w:val="16"/>
          <w:szCs w:val="16"/>
          <w:lang w:val="en-US"/>
        </w:rPr>
        <w:t>.pl/pl/</w:t>
      </w:r>
      <w:r w:rsidRPr="0092156E">
        <w:rPr>
          <w:rStyle w:val="HTML-cytat"/>
          <w:rFonts w:ascii="Arial" w:hAnsi="Arial" w:cs="Arial"/>
          <w:bCs/>
          <w:i w:val="0"/>
          <w:sz w:val="16"/>
          <w:szCs w:val="16"/>
          <w:lang w:val="en-US"/>
        </w:rPr>
        <w:t>absl</w:t>
      </w:r>
      <w:r w:rsidRPr="0092156E">
        <w:rPr>
          <w:rStyle w:val="HTML-cytat"/>
          <w:rFonts w:ascii="Arial" w:hAnsi="Arial" w:cs="Arial"/>
          <w:i w:val="0"/>
          <w:sz w:val="16"/>
          <w:szCs w:val="16"/>
          <w:lang w:val="en-US"/>
        </w:rPr>
        <w:t>-publications</w:t>
      </w:r>
    </w:p>
  </w:footnote>
  <w:footnote w:id="4">
    <w:p w:rsidR="00FD0997" w:rsidRDefault="00FD0997" w:rsidP="0092156E">
      <w:pPr>
        <w:pStyle w:val="Tekstprzypisudolnego"/>
        <w:spacing w:after="0" w:line="240" w:lineRule="auto"/>
        <w:jc w:val="both"/>
      </w:pPr>
      <w:r w:rsidRPr="0092156E">
        <w:rPr>
          <w:rStyle w:val="Odwoanieprzypisudolnego"/>
          <w:rFonts w:ascii="Arial" w:hAnsi="Arial" w:cs="Arial"/>
          <w:sz w:val="16"/>
          <w:szCs w:val="16"/>
        </w:rPr>
        <w:footnoteRef/>
      </w:r>
      <w:r w:rsidRPr="0092156E">
        <w:rPr>
          <w:rFonts w:ascii="Arial" w:hAnsi="Arial" w:cs="Arial"/>
          <w:sz w:val="16"/>
          <w:szCs w:val="16"/>
        </w:rPr>
        <w:t xml:space="preserve"> </w:t>
      </w:r>
      <w:r w:rsidRPr="0092156E">
        <w:rPr>
          <w:rFonts w:ascii="Arial" w:hAnsi="Arial" w:cs="Arial"/>
          <w:i/>
          <w:sz w:val="16"/>
          <w:szCs w:val="16"/>
        </w:rPr>
        <w:t>Sektor technologii informatycznych w Polsce</w:t>
      </w:r>
      <w:r w:rsidRPr="0092156E">
        <w:rPr>
          <w:rFonts w:ascii="Arial" w:hAnsi="Arial" w:cs="Arial"/>
          <w:sz w:val="16"/>
          <w:szCs w:val="16"/>
        </w:rPr>
        <w:t>, Polska Agencja Informacji i Inwestycji Zagranicznych S.A</w:t>
      </w:r>
      <w:r>
        <w:rPr>
          <w:rFonts w:ascii="Arial" w:hAnsi="Arial" w:cs="Arial"/>
          <w:sz w:val="16"/>
          <w:szCs w:val="16"/>
        </w:rPr>
        <w:t>.,</w:t>
      </w:r>
      <w:r w:rsidRPr="0092156E">
        <w:rPr>
          <w:rFonts w:ascii="Arial" w:hAnsi="Arial" w:cs="Arial"/>
          <w:sz w:val="16"/>
          <w:szCs w:val="16"/>
        </w:rPr>
        <w:t xml:space="preserve"> http</w:t>
      </w:r>
      <w:proofErr w:type="gramStart"/>
      <w:r w:rsidRPr="0092156E">
        <w:rPr>
          <w:rFonts w:ascii="Arial" w:hAnsi="Arial" w:cs="Arial"/>
          <w:sz w:val="16"/>
          <w:szCs w:val="16"/>
        </w:rPr>
        <w:t>://www</w:t>
      </w:r>
      <w:proofErr w:type="gramEnd"/>
      <w:r w:rsidRPr="0092156E">
        <w:rPr>
          <w:rFonts w:ascii="Arial" w:hAnsi="Arial" w:cs="Arial"/>
          <w:sz w:val="16"/>
          <w:szCs w:val="16"/>
        </w:rPr>
        <w:t>.</w:t>
      </w:r>
      <w:proofErr w:type="gramStart"/>
      <w:r w:rsidRPr="0092156E">
        <w:rPr>
          <w:rFonts w:ascii="Arial" w:hAnsi="Arial" w:cs="Arial"/>
          <w:sz w:val="16"/>
          <w:szCs w:val="16"/>
        </w:rPr>
        <w:t>paiz</w:t>
      </w:r>
      <w:proofErr w:type="gramEnd"/>
      <w:r w:rsidRPr="0092156E">
        <w:rPr>
          <w:rFonts w:ascii="Arial" w:hAnsi="Arial" w:cs="Arial"/>
          <w:sz w:val="16"/>
          <w:szCs w:val="16"/>
        </w:rPr>
        <w:t>.</w:t>
      </w:r>
      <w:proofErr w:type="gramStart"/>
      <w:r w:rsidRPr="0092156E">
        <w:rPr>
          <w:rFonts w:ascii="Arial" w:hAnsi="Arial" w:cs="Arial"/>
          <w:sz w:val="16"/>
          <w:szCs w:val="16"/>
        </w:rPr>
        <w:t>gov</w:t>
      </w:r>
      <w:proofErr w:type="gramEnd"/>
      <w:r w:rsidRPr="0092156E">
        <w:rPr>
          <w:rFonts w:ascii="Arial" w:hAnsi="Arial" w:cs="Arial"/>
          <w:sz w:val="16"/>
          <w:szCs w:val="16"/>
        </w:rPr>
        <w:t>.</w:t>
      </w:r>
      <w:proofErr w:type="gramStart"/>
      <w:r w:rsidRPr="0092156E">
        <w:rPr>
          <w:rFonts w:ascii="Arial" w:hAnsi="Arial" w:cs="Arial"/>
          <w:sz w:val="16"/>
          <w:szCs w:val="16"/>
        </w:rPr>
        <w:t>pl</w:t>
      </w:r>
      <w:proofErr w:type="gramEnd"/>
      <w:r w:rsidRPr="0092156E">
        <w:rPr>
          <w:rFonts w:ascii="Arial" w:hAnsi="Arial" w:cs="Arial"/>
          <w:sz w:val="16"/>
          <w:szCs w:val="16"/>
        </w:rPr>
        <w:t>/index/?</w:t>
      </w:r>
      <w:proofErr w:type="gramStart"/>
      <w:r w:rsidRPr="0092156E">
        <w:rPr>
          <w:rFonts w:ascii="Arial" w:hAnsi="Arial" w:cs="Arial"/>
          <w:sz w:val="16"/>
          <w:szCs w:val="16"/>
        </w:rPr>
        <w:t>id</w:t>
      </w:r>
      <w:proofErr w:type="gramEnd"/>
      <w:r w:rsidRPr="0092156E">
        <w:rPr>
          <w:rFonts w:ascii="Arial" w:hAnsi="Arial" w:cs="Arial"/>
          <w:sz w:val="16"/>
          <w:szCs w:val="16"/>
        </w:rPr>
        <w:t xml:space="preserve">=c2e7b5bb0ec8bb7e2aaf8a5516ca5387 </w:t>
      </w:r>
    </w:p>
  </w:footnote>
  <w:footnote w:id="5">
    <w:p w:rsidR="00FD0997" w:rsidRPr="0092156E" w:rsidRDefault="00FD0997" w:rsidP="007C4C0B">
      <w:pPr>
        <w:pStyle w:val="Tekstprzypisudolnego"/>
        <w:spacing w:after="0" w:line="240" w:lineRule="auto"/>
        <w:rPr>
          <w:rFonts w:ascii="Arial" w:hAnsi="Arial" w:cs="Arial"/>
          <w:sz w:val="16"/>
          <w:szCs w:val="16"/>
        </w:rPr>
      </w:pPr>
      <w:r w:rsidRPr="0092156E">
        <w:rPr>
          <w:rStyle w:val="Odwoanieprzypisudolnego"/>
          <w:rFonts w:ascii="Arial" w:hAnsi="Arial" w:cs="Arial"/>
          <w:i/>
          <w:sz w:val="16"/>
          <w:szCs w:val="16"/>
        </w:rPr>
        <w:footnoteRef/>
      </w:r>
      <w:r w:rsidRPr="0092156E">
        <w:rPr>
          <w:rFonts w:ascii="Arial" w:hAnsi="Arial" w:cs="Arial"/>
          <w:i/>
          <w:sz w:val="16"/>
          <w:szCs w:val="16"/>
        </w:rPr>
        <w:t xml:space="preserve"> IT@PL. Rynek pracy IT w Polsce</w:t>
      </w:r>
      <w:r w:rsidRPr="0092156E">
        <w:rPr>
          <w:rFonts w:ascii="Arial" w:hAnsi="Arial" w:cs="Arial"/>
          <w:sz w:val="16"/>
          <w:szCs w:val="16"/>
        </w:rPr>
        <w:t xml:space="preserve">, Antal International, Polska Agencja Informacji </w:t>
      </w:r>
      <w:r w:rsidRPr="007C4C0B">
        <w:rPr>
          <w:rFonts w:ascii="Arial" w:hAnsi="Arial" w:cs="Arial"/>
          <w:sz w:val="16"/>
          <w:szCs w:val="16"/>
        </w:rPr>
        <w:t>i Inwestycji Zagranicznych S.A</w:t>
      </w:r>
      <w:r>
        <w:rPr>
          <w:rFonts w:ascii="Arial" w:hAnsi="Arial" w:cs="Arial"/>
          <w:sz w:val="16"/>
          <w:szCs w:val="16"/>
        </w:rPr>
        <w:t>.,</w:t>
      </w:r>
    </w:p>
    <w:p w:rsidR="00FD0997" w:rsidRDefault="00FD0997" w:rsidP="007C4C0B">
      <w:pPr>
        <w:pStyle w:val="Tekstprzypisudolnego"/>
        <w:spacing w:after="0" w:line="240" w:lineRule="auto"/>
      </w:pPr>
      <w:proofErr w:type="gramStart"/>
      <w:r w:rsidRPr="0092156E">
        <w:rPr>
          <w:rStyle w:val="HTML-cytat"/>
          <w:rFonts w:ascii="Arial" w:hAnsi="Arial" w:cs="Arial"/>
          <w:i w:val="0"/>
          <w:sz w:val="16"/>
          <w:szCs w:val="16"/>
        </w:rPr>
        <w:t>www</w:t>
      </w:r>
      <w:proofErr w:type="gramEnd"/>
      <w:r w:rsidRPr="0092156E">
        <w:rPr>
          <w:rStyle w:val="HTML-cytat"/>
          <w:rFonts w:ascii="Arial" w:hAnsi="Arial" w:cs="Arial"/>
          <w:i w:val="0"/>
          <w:sz w:val="16"/>
          <w:szCs w:val="16"/>
        </w:rPr>
        <w:t>.</w:t>
      </w:r>
      <w:proofErr w:type="gramStart"/>
      <w:r w:rsidRPr="0092156E">
        <w:rPr>
          <w:rStyle w:val="HTML-cytat"/>
          <w:rFonts w:ascii="Arial" w:hAnsi="Arial" w:cs="Arial"/>
          <w:i w:val="0"/>
          <w:sz w:val="16"/>
          <w:szCs w:val="16"/>
        </w:rPr>
        <w:t>paiz</w:t>
      </w:r>
      <w:proofErr w:type="gramEnd"/>
      <w:r w:rsidRPr="0092156E">
        <w:rPr>
          <w:rStyle w:val="HTML-cytat"/>
          <w:rFonts w:ascii="Arial" w:hAnsi="Arial" w:cs="Arial"/>
          <w:i w:val="0"/>
          <w:sz w:val="16"/>
          <w:szCs w:val="16"/>
        </w:rPr>
        <w:t>.</w:t>
      </w:r>
      <w:proofErr w:type="gramStart"/>
      <w:r w:rsidRPr="0092156E">
        <w:rPr>
          <w:rStyle w:val="HTML-cytat"/>
          <w:rFonts w:ascii="Arial" w:hAnsi="Arial" w:cs="Arial"/>
          <w:i w:val="0"/>
          <w:sz w:val="16"/>
          <w:szCs w:val="16"/>
        </w:rPr>
        <w:t>gov</w:t>
      </w:r>
      <w:proofErr w:type="gramEnd"/>
      <w:r w:rsidRPr="0092156E">
        <w:rPr>
          <w:rStyle w:val="HTML-cytat"/>
          <w:rFonts w:ascii="Arial" w:hAnsi="Arial" w:cs="Arial"/>
          <w:i w:val="0"/>
          <w:sz w:val="16"/>
          <w:szCs w:val="16"/>
        </w:rPr>
        <w:t>.</w:t>
      </w:r>
      <w:proofErr w:type="gramStart"/>
      <w:r w:rsidRPr="0092156E">
        <w:rPr>
          <w:rStyle w:val="HTML-cytat"/>
          <w:rFonts w:ascii="Arial" w:hAnsi="Arial" w:cs="Arial"/>
          <w:bCs/>
          <w:i w:val="0"/>
          <w:sz w:val="16"/>
          <w:szCs w:val="16"/>
        </w:rPr>
        <w:t>pl</w:t>
      </w:r>
      <w:proofErr w:type="gramEnd"/>
      <w:r w:rsidRPr="0092156E">
        <w:rPr>
          <w:rStyle w:val="HTML-cytat"/>
          <w:rFonts w:ascii="Arial" w:hAnsi="Arial" w:cs="Arial"/>
          <w:i w:val="0"/>
          <w:sz w:val="16"/>
          <w:szCs w:val="16"/>
        </w:rPr>
        <w:t>/files/?</w:t>
      </w:r>
      <w:proofErr w:type="gramStart"/>
      <w:r w:rsidRPr="0092156E">
        <w:rPr>
          <w:rStyle w:val="HTML-cytat"/>
          <w:rFonts w:ascii="Arial" w:hAnsi="Arial" w:cs="Arial"/>
          <w:i w:val="0"/>
          <w:sz w:val="16"/>
          <w:szCs w:val="16"/>
        </w:rPr>
        <w:t>id</w:t>
      </w:r>
      <w:proofErr w:type="gramEnd"/>
      <w:r w:rsidRPr="0092156E">
        <w:rPr>
          <w:rStyle w:val="HTML-cytat"/>
          <w:rFonts w:ascii="Arial" w:hAnsi="Arial" w:cs="Arial"/>
          <w:i w:val="0"/>
          <w:sz w:val="16"/>
          <w:szCs w:val="16"/>
        </w:rPr>
        <w:t>_plik=20339</w:t>
      </w:r>
      <w:r w:rsidRPr="0092156E">
        <w:rPr>
          <w:rStyle w:val="HTML-cytat"/>
          <w:rFonts w:ascii="Arial" w:hAnsi="Arial" w:cs="Arial"/>
          <w:iCs/>
          <w:sz w:val="16"/>
          <w:szCs w:val="16"/>
        </w:rPr>
        <w:t xml:space="preserve"> </w:t>
      </w:r>
    </w:p>
  </w:footnote>
  <w:footnote w:id="6">
    <w:p w:rsidR="00FD0997" w:rsidRDefault="00FD0997" w:rsidP="0092156E">
      <w:pPr>
        <w:pStyle w:val="Tekstprzypisudolnego"/>
        <w:spacing w:after="0" w:line="240" w:lineRule="auto"/>
      </w:pPr>
      <w:r w:rsidRPr="0092156E">
        <w:rPr>
          <w:rStyle w:val="Odwoanieprzypisudolnego"/>
          <w:rFonts w:ascii="Arial" w:hAnsi="Arial" w:cs="Arial"/>
          <w:sz w:val="16"/>
          <w:szCs w:val="16"/>
        </w:rPr>
        <w:footnoteRef/>
      </w:r>
      <w:r w:rsidRPr="0092156E">
        <w:rPr>
          <w:rFonts w:ascii="Arial" w:hAnsi="Arial" w:cs="Arial"/>
          <w:sz w:val="16"/>
          <w:szCs w:val="16"/>
        </w:rPr>
        <w:t xml:space="preserve"> Opracowanie Sedlak &amp; Sedlak na podstawie raportu </w:t>
      </w:r>
      <w:r w:rsidRPr="0092156E">
        <w:rPr>
          <w:rFonts w:ascii="Arial" w:hAnsi="Arial" w:cs="Arial"/>
          <w:iCs/>
          <w:sz w:val="16"/>
          <w:szCs w:val="16"/>
        </w:rPr>
        <w:t>Rynek pracy IT 2015</w:t>
      </w:r>
      <w:r w:rsidRPr="0092156E">
        <w:rPr>
          <w:rFonts w:ascii="Arial" w:hAnsi="Arial" w:cs="Arial"/>
          <w:i/>
          <w:iCs/>
          <w:sz w:val="16"/>
          <w:szCs w:val="16"/>
        </w:rPr>
        <w:t>.</w:t>
      </w:r>
    </w:p>
  </w:footnote>
  <w:footnote w:id="7">
    <w:p w:rsidR="00FD0997" w:rsidRPr="0092156E" w:rsidRDefault="00FD0997" w:rsidP="0092156E">
      <w:pPr>
        <w:pStyle w:val="Tekstprzypisudolnego"/>
        <w:spacing w:after="0" w:line="240" w:lineRule="auto"/>
        <w:jc w:val="both"/>
        <w:rPr>
          <w:rFonts w:ascii="Arial" w:hAnsi="Arial" w:cs="Arial"/>
          <w:sz w:val="16"/>
          <w:szCs w:val="16"/>
        </w:rPr>
      </w:pPr>
      <w:r w:rsidRPr="0092156E">
        <w:rPr>
          <w:rStyle w:val="Odwoanieprzypisudolnego"/>
          <w:rFonts w:ascii="Arial" w:hAnsi="Arial" w:cs="Arial"/>
          <w:sz w:val="16"/>
          <w:szCs w:val="16"/>
        </w:rPr>
        <w:footnoteRef/>
      </w:r>
      <w:r w:rsidRPr="0092156E">
        <w:rPr>
          <w:rFonts w:ascii="Arial" w:hAnsi="Arial" w:cs="Arial"/>
          <w:sz w:val="16"/>
          <w:szCs w:val="16"/>
        </w:rPr>
        <w:t xml:space="preserve"> </w:t>
      </w:r>
      <w:r w:rsidRPr="0092156E">
        <w:rPr>
          <w:rFonts w:ascii="Arial" w:hAnsi="Arial" w:cs="Arial"/>
          <w:i/>
          <w:sz w:val="16"/>
          <w:szCs w:val="16"/>
        </w:rPr>
        <w:t>Polski rynek pracy – wyzwania i kierunki działań (na podstawie badań Bilans Kapitału Ludzkiego 2010 - 2015)</w:t>
      </w:r>
      <w:r w:rsidRPr="0092156E">
        <w:rPr>
          <w:rFonts w:ascii="Arial" w:hAnsi="Arial" w:cs="Arial"/>
          <w:sz w:val="16"/>
          <w:szCs w:val="16"/>
        </w:rPr>
        <w:t>, pod red. J. Górniak, Polska Agencja Rozwoju Przedsiębio</w:t>
      </w:r>
      <w:r w:rsidRPr="007C4C0B">
        <w:rPr>
          <w:rFonts w:ascii="Arial" w:hAnsi="Arial" w:cs="Arial"/>
          <w:sz w:val="16"/>
          <w:szCs w:val="16"/>
        </w:rPr>
        <w:t>rczości, Warszawa – Kraków 2015</w:t>
      </w:r>
      <w:r>
        <w:rPr>
          <w:rFonts w:ascii="Arial" w:hAnsi="Arial" w:cs="Arial"/>
          <w:sz w:val="16"/>
          <w:szCs w:val="16"/>
        </w:rPr>
        <w:t>,</w:t>
      </w:r>
    </w:p>
    <w:p w:rsidR="00FD0997" w:rsidRDefault="00FD0997" w:rsidP="0092156E">
      <w:pPr>
        <w:pStyle w:val="Tekstprzypisudolnego"/>
        <w:spacing w:after="0" w:line="240" w:lineRule="auto"/>
        <w:jc w:val="both"/>
      </w:pPr>
      <w:r w:rsidRPr="0092156E">
        <w:rPr>
          <w:rFonts w:ascii="Arial" w:hAnsi="Arial" w:cs="Arial"/>
          <w:sz w:val="16"/>
          <w:szCs w:val="16"/>
        </w:rPr>
        <w:t>https</w:t>
      </w:r>
      <w:proofErr w:type="gramStart"/>
      <w:r w:rsidRPr="0092156E">
        <w:rPr>
          <w:rFonts w:ascii="Arial" w:hAnsi="Arial" w:cs="Arial"/>
          <w:sz w:val="16"/>
          <w:szCs w:val="16"/>
        </w:rPr>
        <w:t>://bkl</w:t>
      </w:r>
      <w:proofErr w:type="gramEnd"/>
      <w:r w:rsidRPr="0092156E">
        <w:rPr>
          <w:rFonts w:ascii="Arial" w:hAnsi="Arial" w:cs="Arial"/>
          <w:sz w:val="16"/>
          <w:szCs w:val="16"/>
        </w:rPr>
        <w:t>.</w:t>
      </w:r>
      <w:proofErr w:type="gramStart"/>
      <w:r w:rsidRPr="0092156E">
        <w:rPr>
          <w:rFonts w:ascii="Arial" w:hAnsi="Arial" w:cs="Arial"/>
          <w:sz w:val="16"/>
          <w:szCs w:val="16"/>
        </w:rPr>
        <w:t>parp</w:t>
      </w:r>
      <w:proofErr w:type="gramEnd"/>
      <w:r w:rsidRPr="0092156E">
        <w:rPr>
          <w:rFonts w:ascii="Arial" w:hAnsi="Arial" w:cs="Arial"/>
          <w:sz w:val="16"/>
          <w:szCs w:val="16"/>
        </w:rPr>
        <w:t>.</w:t>
      </w:r>
      <w:proofErr w:type="gramStart"/>
      <w:r w:rsidRPr="0092156E">
        <w:rPr>
          <w:rFonts w:ascii="Arial" w:hAnsi="Arial" w:cs="Arial"/>
          <w:sz w:val="16"/>
          <w:szCs w:val="16"/>
        </w:rPr>
        <w:t>gov</w:t>
      </w:r>
      <w:proofErr w:type="gramEnd"/>
      <w:r w:rsidRPr="0092156E">
        <w:rPr>
          <w:rFonts w:ascii="Arial" w:hAnsi="Arial" w:cs="Arial"/>
          <w:sz w:val="16"/>
          <w:szCs w:val="16"/>
        </w:rPr>
        <w:t>.</w:t>
      </w:r>
      <w:proofErr w:type="gramStart"/>
      <w:r w:rsidRPr="0092156E">
        <w:rPr>
          <w:rFonts w:ascii="Arial" w:hAnsi="Arial" w:cs="Arial"/>
          <w:sz w:val="16"/>
          <w:szCs w:val="16"/>
        </w:rPr>
        <w:t>pl</w:t>
      </w:r>
      <w:proofErr w:type="gramEnd"/>
      <w:r w:rsidRPr="0092156E">
        <w:rPr>
          <w:rFonts w:ascii="Arial" w:hAnsi="Arial" w:cs="Arial"/>
          <w:sz w:val="16"/>
          <w:szCs w:val="16"/>
        </w:rPr>
        <w:t>/publikacje-142-artykul.</w:t>
      </w:r>
      <w:proofErr w:type="gramStart"/>
      <w:r w:rsidRPr="0092156E">
        <w:rPr>
          <w:rFonts w:ascii="Arial" w:hAnsi="Arial" w:cs="Arial"/>
          <w:sz w:val="16"/>
          <w:szCs w:val="16"/>
        </w:rPr>
        <w:t>html</w:t>
      </w:r>
      <w:proofErr w:type="gramEnd"/>
      <w:r w:rsidRPr="0092156E">
        <w:rPr>
          <w:rFonts w:ascii="Arial" w:hAnsi="Arial" w:cs="Arial"/>
          <w:sz w:val="16"/>
          <w:szCs w:val="16"/>
        </w:rPr>
        <w:t xml:space="preserve">  </w:t>
      </w:r>
    </w:p>
  </w:footnote>
  <w:footnote w:id="8">
    <w:p w:rsidR="00FD0997" w:rsidRPr="0092156E" w:rsidRDefault="00FD0997" w:rsidP="0092156E">
      <w:pPr>
        <w:pStyle w:val="Tekstprzypisudolnego"/>
        <w:spacing w:after="0" w:line="240" w:lineRule="auto"/>
        <w:jc w:val="both"/>
        <w:rPr>
          <w:rFonts w:ascii="Arial" w:hAnsi="Arial" w:cs="Arial"/>
          <w:sz w:val="16"/>
          <w:szCs w:val="16"/>
          <w:lang w:val="en-US"/>
        </w:rPr>
      </w:pPr>
      <w:r w:rsidRPr="0092156E">
        <w:rPr>
          <w:rStyle w:val="Odwoanieprzypisudolnego"/>
          <w:rFonts w:ascii="Arial" w:hAnsi="Arial" w:cs="Arial"/>
          <w:sz w:val="16"/>
          <w:szCs w:val="16"/>
        </w:rPr>
        <w:footnoteRef/>
      </w:r>
      <w:r w:rsidRPr="0092156E">
        <w:rPr>
          <w:rFonts w:ascii="Arial" w:hAnsi="Arial" w:cs="Arial"/>
          <w:sz w:val="16"/>
          <w:szCs w:val="16"/>
          <w:lang w:val="en-US"/>
        </w:rPr>
        <w:t xml:space="preserve"> </w:t>
      </w:r>
      <w:r w:rsidRPr="0092156E">
        <w:rPr>
          <w:rFonts w:ascii="Arial" w:hAnsi="Arial" w:cs="Arial"/>
          <w:i/>
          <w:sz w:val="16"/>
          <w:szCs w:val="16"/>
          <w:lang w:val="en-US"/>
        </w:rPr>
        <w:t xml:space="preserve">OECD Skills Outlook 2015: Youth, Skills and Employability, </w:t>
      </w:r>
      <w:r w:rsidRPr="007C4C0B">
        <w:rPr>
          <w:rFonts w:ascii="Arial" w:hAnsi="Arial" w:cs="Arial"/>
          <w:sz w:val="16"/>
          <w:szCs w:val="16"/>
          <w:lang w:val="en-US"/>
        </w:rPr>
        <w:t>OECD Publishing, 2015</w:t>
      </w:r>
      <w:r>
        <w:rPr>
          <w:rFonts w:ascii="Arial" w:hAnsi="Arial" w:cs="Arial"/>
          <w:sz w:val="16"/>
          <w:szCs w:val="16"/>
          <w:lang w:val="en-US"/>
        </w:rPr>
        <w:t>,</w:t>
      </w:r>
    </w:p>
    <w:p w:rsidR="00FD0997" w:rsidRPr="002F045F" w:rsidRDefault="00FD0997" w:rsidP="0092156E">
      <w:pPr>
        <w:pStyle w:val="Tekstprzypisudolnego"/>
        <w:spacing w:after="0" w:line="240" w:lineRule="auto"/>
        <w:jc w:val="both"/>
        <w:rPr>
          <w:lang w:val="en-US"/>
        </w:rPr>
      </w:pPr>
      <w:r w:rsidRPr="0092156E">
        <w:rPr>
          <w:rFonts w:ascii="Arial" w:hAnsi="Arial" w:cs="Arial"/>
          <w:sz w:val="16"/>
          <w:szCs w:val="16"/>
          <w:lang w:val="en-US"/>
        </w:rPr>
        <w:t xml:space="preserve">https://www.oecd.org/edu/oecd-skills-outlook-2015-9789264234178-en.htm </w:t>
      </w:r>
    </w:p>
  </w:footnote>
  <w:footnote w:id="9">
    <w:p w:rsidR="00FD0997" w:rsidRDefault="00FD0997" w:rsidP="0092156E">
      <w:pPr>
        <w:pStyle w:val="Tekstprzypisudolnego"/>
        <w:spacing w:after="0" w:line="240" w:lineRule="auto"/>
      </w:pPr>
      <w:r w:rsidRPr="007C4C0B">
        <w:rPr>
          <w:rStyle w:val="Odwoanieprzypisudolnego"/>
          <w:rFonts w:ascii="Arial" w:hAnsi="Arial" w:cs="Arial"/>
          <w:sz w:val="16"/>
          <w:szCs w:val="16"/>
        </w:rPr>
        <w:footnoteRef/>
      </w:r>
      <w:r w:rsidRPr="007C4C0B">
        <w:rPr>
          <w:rFonts w:ascii="Arial" w:hAnsi="Arial" w:cs="Arial"/>
          <w:sz w:val="16"/>
          <w:szCs w:val="16"/>
        </w:rPr>
        <w:t xml:space="preserve"> Rozbicie wartości docelowych na płeć jest nieobowiązkowe – wypełniane w zależności od specyfiki wsparcia, typu projektów przewidzianych do realizacji w ramach konkursu oraz zidentyfikowanego problemu, który projekty mają rozwiązać lub złagodzić.</w:t>
      </w:r>
    </w:p>
  </w:footnote>
  <w:footnote w:id="10">
    <w:p w:rsidR="00FD0997" w:rsidRDefault="00FD0997" w:rsidP="0092156E">
      <w:pPr>
        <w:pStyle w:val="Tekstprzypisudolnego"/>
        <w:spacing w:after="0" w:line="240" w:lineRule="auto"/>
        <w:jc w:val="both"/>
      </w:pPr>
      <w:r w:rsidRPr="007C4C0B">
        <w:rPr>
          <w:rStyle w:val="Odwoanieprzypisudolnego"/>
          <w:rFonts w:ascii="Arial" w:hAnsi="Arial" w:cs="Arial"/>
          <w:sz w:val="16"/>
          <w:szCs w:val="16"/>
        </w:rPr>
        <w:footnoteRef/>
      </w:r>
      <w:r w:rsidRPr="007C4C0B">
        <w:rPr>
          <w:rFonts w:ascii="Arial" w:hAnsi="Arial" w:cs="Arial"/>
          <w:sz w:val="16"/>
          <w:szCs w:val="16"/>
        </w:rPr>
        <w:t xml:space="preserve"> Rozbicie wartości docelowych na płeć jest nieobowiązkowe – wypełniane w zależności od specyfiki wsparcia, typu projektów przewidzianych do realizacji w ramach konkursu oraz zidentyfikowanego problemu, który projekty mają rozwiązać lub złagodzić.</w:t>
      </w:r>
    </w:p>
  </w:footnote>
  <w:footnote w:id="11">
    <w:p w:rsidR="00FD0997" w:rsidRDefault="00FD0997" w:rsidP="0092156E">
      <w:pPr>
        <w:spacing w:after="0" w:line="240" w:lineRule="auto"/>
        <w:jc w:val="both"/>
      </w:pPr>
      <w:r w:rsidRPr="00456E71">
        <w:rPr>
          <w:rStyle w:val="Odwoanieprzypisudolnego"/>
          <w:rFonts w:ascii="Arial" w:hAnsi="Arial" w:cs="Arial"/>
          <w:sz w:val="16"/>
          <w:szCs w:val="16"/>
        </w:rPr>
        <w:footnoteRef/>
      </w:r>
      <w:r w:rsidRPr="00890078">
        <w:rPr>
          <w:rFonts w:ascii="Arial" w:hAnsi="Arial" w:cs="Arial"/>
          <w:sz w:val="16"/>
          <w:szCs w:val="16"/>
        </w:rPr>
        <w:t xml:space="preserve"> Definicja kryteriów ogólnych merytorycznych</w:t>
      </w:r>
      <w:r w:rsidR="00456E71" w:rsidRPr="002C50F4">
        <w:rPr>
          <w:rFonts w:ascii="Arial" w:hAnsi="Arial" w:cs="Arial"/>
          <w:sz w:val="16"/>
          <w:szCs w:val="16"/>
        </w:rPr>
        <w:t xml:space="preserve"> i sposobu ich oceny zgodna z ostatecznym brzmieniem przyjętym przez Komitet Monitorujący uchwałą nr 127 z 2017 r.</w:t>
      </w:r>
    </w:p>
  </w:footnote>
  <w:footnote w:id="12">
    <w:p w:rsidR="003E7E20" w:rsidRDefault="003E7E20" w:rsidP="0092156E">
      <w:pPr>
        <w:pStyle w:val="Tekstprzypisudolnego"/>
        <w:spacing w:after="0" w:line="240" w:lineRule="auto"/>
        <w:jc w:val="both"/>
      </w:pPr>
      <w:r w:rsidRPr="007C4C0B">
        <w:rPr>
          <w:rStyle w:val="Odwoanieprzypisudolnego"/>
          <w:rFonts w:ascii="Arial" w:hAnsi="Arial" w:cs="Arial"/>
          <w:sz w:val="16"/>
          <w:szCs w:val="16"/>
        </w:rPr>
        <w:footnoteRef/>
      </w:r>
      <w:r w:rsidRPr="007C4C0B">
        <w:rPr>
          <w:rFonts w:ascii="Arial" w:hAnsi="Arial" w:cs="Arial"/>
          <w:sz w:val="16"/>
          <w:szCs w:val="16"/>
        </w:rPr>
        <w:t xml:space="preserve"> Należy wskazać, które elementy z poniżej wymienionych będzie obejmował konkurs: weryfikacja fiszki projektowej, preselekcja, ocena formalna, ocena merytoryczna, ocena formalno-merytoryczna, ocena strategiczna.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6B6"/>
    <w:multiLevelType w:val="hybridMultilevel"/>
    <w:tmpl w:val="35E4E912"/>
    <w:lvl w:ilvl="0" w:tplc="67A48E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nsid w:val="09CB5949"/>
    <w:multiLevelType w:val="hybridMultilevel"/>
    <w:tmpl w:val="83B4F010"/>
    <w:lvl w:ilvl="0" w:tplc="0415000F">
      <w:start w:val="1"/>
      <w:numFmt w:val="decimal"/>
      <w:lvlText w:val="%1."/>
      <w:lvlJc w:val="left"/>
      <w:pPr>
        <w:ind w:left="360" w:hanging="360"/>
      </w:pPr>
      <w:rPr>
        <w:rFonts w:cs="Times New Roman"/>
      </w:rPr>
    </w:lvl>
    <w:lvl w:ilvl="1" w:tplc="A58EC692">
      <w:start w:val="1"/>
      <w:numFmt w:val="decimal"/>
      <w:lvlText w:val="%2."/>
      <w:lvlJc w:val="left"/>
      <w:pPr>
        <w:ind w:left="1080" w:hanging="360"/>
      </w:pPr>
      <w:rPr>
        <w:rFonts w:ascii="Arial" w:hAnsi="Arial" w:cs="Arial" w:hint="default"/>
        <w:sz w:val="18"/>
        <w:szCs w:val="18"/>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C8506FD"/>
    <w:multiLevelType w:val="hybridMultilevel"/>
    <w:tmpl w:val="F0F447E2"/>
    <w:lvl w:ilvl="0" w:tplc="383CAC14">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2028DF"/>
    <w:multiLevelType w:val="hybridMultilevel"/>
    <w:tmpl w:val="AF62DE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DBE6A8B"/>
    <w:multiLevelType w:val="hybridMultilevel"/>
    <w:tmpl w:val="57EC77CA"/>
    <w:lvl w:ilvl="0" w:tplc="D5862C62">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DC6A9E"/>
    <w:multiLevelType w:val="hybridMultilevel"/>
    <w:tmpl w:val="F82A2EB0"/>
    <w:lvl w:ilvl="0" w:tplc="67A48E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3F7E27"/>
    <w:multiLevelType w:val="hybridMultilevel"/>
    <w:tmpl w:val="C0BEBA8E"/>
    <w:lvl w:ilvl="0" w:tplc="D5862C62">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B61FDB"/>
    <w:multiLevelType w:val="hybridMultilevel"/>
    <w:tmpl w:val="EA323E4A"/>
    <w:lvl w:ilvl="0" w:tplc="1C484BB2">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9917E3E"/>
    <w:multiLevelType w:val="hybridMultilevel"/>
    <w:tmpl w:val="C1427C5E"/>
    <w:lvl w:ilvl="0" w:tplc="760C3D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AF143A0"/>
    <w:multiLevelType w:val="hybridMultilevel"/>
    <w:tmpl w:val="2EDE78E8"/>
    <w:lvl w:ilvl="0" w:tplc="D5862C62">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13197B"/>
    <w:multiLevelType w:val="hybridMultilevel"/>
    <w:tmpl w:val="8822F82E"/>
    <w:lvl w:ilvl="0" w:tplc="D5862C62">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2359FA"/>
    <w:multiLevelType w:val="hybridMultilevel"/>
    <w:tmpl w:val="447EF2A2"/>
    <w:lvl w:ilvl="0" w:tplc="D5862C62">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73329F"/>
    <w:multiLevelType w:val="hybridMultilevel"/>
    <w:tmpl w:val="7E9EF5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B65D50"/>
    <w:multiLevelType w:val="hybridMultilevel"/>
    <w:tmpl w:val="FD068098"/>
    <w:lvl w:ilvl="0" w:tplc="67A48E4E">
      <w:start w:val="1"/>
      <w:numFmt w:val="bullet"/>
      <w:lvlText w:val=""/>
      <w:lvlJc w:val="left"/>
      <w:pPr>
        <w:ind w:left="360" w:hanging="360"/>
      </w:pPr>
      <w:rPr>
        <w:rFonts w:ascii="Symbol" w:hAnsi="Symbol" w:hint="default"/>
        <w:sz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27BB66EC"/>
    <w:multiLevelType w:val="hybridMultilevel"/>
    <w:tmpl w:val="8146F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76790A"/>
    <w:multiLevelType w:val="hybridMultilevel"/>
    <w:tmpl w:val="7EBE9B6C"/>
    <w:lvl w:ilvl="0" w:tplc="E19C9A98">
      <w:start w:val="1"/>
      <w:numFmt w:val="decimal"/>
      <w:lvlText w:val="%1."/>
      <w:lvlJc w:val="left"/>
      <w:pPr>
        <w:ind w:left="360" w:hanging="360"/>
      </w:pPr>
      <w:rPr>
        <w:rFonts w:cs="Times New Roman" w:hint="default"/>
      </w:rPr>
    </w:lvl>
    <w:lvl w:ilvl="1" w:tplc="A58EC692">
      <w:start w:val="1"/>
      <w:numFmt w:val="decimal"/>
      <w:lvlText w:val="%2."/>
      <w:lvlJc w:val="left"/>
      <w:pPr>
        <w:ind w:left="1080" w:hanging="360"/>
      </w:pPr>
      <w:rPr>
        <w:rFonts w:ascii="Arial" w:hAnsi="Arial" w:cs="Arial" w:hint="default"/>
        <w:sz w:val="18"/>
        <w:szCs w:val="18"/>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293D49FA"/>
    <w:multiLevelType w:val="hybridMultilevel"/>
    <w:tmpl w:val="94667D22"/>
    <w:lvl w:ilvl="0" w:tplc="D5862C62">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DE31E75"/>
    <w:multiLevelType w:val="multilevel"/>
    <w:tmpl w:val="7798A312"/>
    <w:lvl w:ilvl="0">
      <w:start w:val="1"/>
      <w:numFmt w:val="decimal"/>
      <w:lvlText w:val="%1."/>
      <w:lvlJc w:val="left"/>
      <w:pPr>
        <w:ind w:left="502" w:hanging="360"/>
      </w:pPr>
      <w:rPr>
        <w:rFonts w:cs="Times New Roman" w:hint="default"/>
      </w:rPr>
    </w:lvl>
    <w:lvl w:ilvl="1">
      <w:start w:val="3"/>
      <w:numFmt w:val="decimal"/>
      <w:isLgl/>
      <w:lvlText w:val="%1.%2"/>
      <w:lvlJc w:val="left"/>
      <w:pPr>
        <w:ind w:left="764" w:hanging="48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932" w:hanging="108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576" w:hanging="144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20">
    <w:nsid w:val="2EF17F33"/>
    <w:multiLevelType w:val="hybridMultilevel"/>
    <w:tmpl w:val="25E40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03224A3"/>
    <w:multiLevelType w:val="hybridMultilevel"/>
    <w:tmpl w:val="8BE660DA"/>
    <w:lvl w:ilvl="0" w:tplc="B144F196">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BDF27E0"/>
    <w:multiLevelType w:val="hybridMultilevel"/>
    <w:tmpl w:val="EB304D70"/>
    <w:lvl w:ilvl="0" w:tplc="307A021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23">
    <w:nsid w:val="3D2A3D8C"/>
    <w:multiLevelType w:val="hybridMultilevel"/>
    <w:tmpl w:val="DEFE34E6"/>
    <w:lvl w:ilvl="0" w:tplc="D5862C62">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04E1EED"/>
    <w:multiLevelType w:val="hybridMultilevel"/>
    <w:tmpl w:val="32263192"/>
    <w:lvl w:ilvl="0" w:tplc="67A48E4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4304303C"/>
    <w:multiLevelType w:val="hybridMultilevel"/>
    <w:tmpl w:val="54CECE30"/>
    <w:lvl w:ilvl="0" w:tplc="D5862C62">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84766C"/>
    <w:multiLevelType w:val="hybridMultilevel"/>
    <w:tmpl w:val="BA82C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836749"/>
    <w:multiLevelType w:val="hybridMultilevel"/>
    <w:tmpl w:val="25DCD7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2E304C9"/>
    <w:multiLevelType w:val="hybridMultilevel"/>
    <w:tmpl w:val="0D4C9190"/>
    <w:lvl w:ilvl="0" w:tplc="51F0B4F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56CC1DA0"/>
    <w:multiLevelType w:val="hybridMultilevel"/>
    <w:tmpl w:val="8326AFC0"/>
    <w:lvl w:ilvl="0" w:tplc="67A48E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E0D6C6A"/>
    <w:multiLevelType w:val="hybridMultilevel"/>
    <w:tmpl w:val="D6BC81AC"/>
    <w:lvl w:ilvl="0" w:tplc="BCB623D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6174D53"/>
    <w:multiLevelType w:val="hybridMultilevel"/>
    <w:tmpl w:val="573E5C76"/>
    <w:lvl w:ilvl="0" w:tplc="D5862C62">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85F41F8"/>
    <w:multiLevelType w:val="hybridMultilevel"/>
    <w:tmpl w:val="0A7697A8"/>
    <w:lvl w:ilvl="0" w:tplc="D5862C62">
      <w:start w:val="2"/>
      <w:numFmt w:val="bullet"/>
      <w:lvlText w:val="–"/>
      <w:lvlJc w:val="left"/>
      <w:pPr>
        <w:ind w:left="360" w:hanging="360"/>
      </w:pPr>
      <w:rPr>
        <w:rFonts w:ascii="Times New Roman" w:eastAsia="Times New Roman" w:hAnsi="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695703C8"/>
    <w:multiLevelType w:val="hybridMultilevel"/>
    <w:tmpl w:val="8FF6653E"/>
    <w:lvl w:ilvl="0" w:tplc="D5862C62">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E28352F"/>
    <w:multiLevelType w:val="hybridMultilevel"/>
    <w:tmpl w:val="31BECE28"/>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35">
    <w:nsid w:val="71947D3D"/>
    <w:multiLevelType w:val="hybridMultilevel"/>
    <w:tmpl w:val="EA08D9E6"/>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2E20F2E"/>
    <w:multiLevelType w:val="hybridMultilevel"/>
    <w:tmpl w:val="26167D92"/>
    <w:lvl w:ilvl="0" w:tplc="D5862C62">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3D200BB"/>
    <w:multiLevelType w:val="hybridMultilevel"/>
    <w:tmpl w:val="4C140F06"/>
    <w:lvl w:ilvl="0" w:tplc="67A48E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80230C9"/>
    <w:multiLevelType w:val="hybridMultilevel"/>
    <w:tmpl w:val="E07C7B82"/>
    <w:lvl w:ilvl="0" w:tplc="0A361CF2">
      <w:start w:val="1"/>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7BEF4D62"/>
    <w:multiLevelType w:val="hybridMultilevel"/>
    <w:tmpl w:val="BCD01A3C"/>
    <w:lvl w:ilvl="0" w:tplc="D5862C62">
      <w:start w:val="2"/>
      <w:numFmt w:val="bullet"/>
      <w:lvlText w:val="–"/>
      <w:lvlJc w:val="left"/>
      <w:pPr>
        <w:ind w:left="1104" w:hanging="360"/>
      </w:pPr>
      <w:rPr>
        <w:rFonts w:ascii="Times New Roman" w:eastAsia="Times New Roman" w:hAnsi="Times New Roman" w:hint="default"/>
      </w:rPr>
    </w:lvl>
    <w:lvl w:ilvl="1" w:tplc="04150003" w:tentative="1">
      <w:start w:val="1"/>
      <w:numFmt w:val="bullet"/>
      <w:lvlText w:val="o"/>
      <w:lvlJc w:val="left"/>
      <w:pPr>
        <w:ind w:left="1824" w:hanging="360"/>
      </w:pPr>
      <w:rPr>
        <w:rFonts w:ascii="Courier New" w:hAnsi="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hint="default"/>
      </w:rPr>
    </w:lvl>
    <w:lvl w:ilvl="8" w:tplc="04150005" w:tentative="1">
      <w:start w:val="1"/>
      <w:numFmt w:val="bullet"/>
      <w:lvlText w:val=""/>
      <w:lvlJc w:val="left"/>
      <w:pPr>
        <w:ind w:left="6864" w:hanging="360"/>
      </w:pPr>
      <w:rPr>
        <w:rFonts w:ascii="Wingdings" w:hAnsi="Wingdings" w:hint="default"/>
      </w:rPr>
    </w:lvl>
  </w:abstractNum>
  <w:num w:numId="1">
    <w:abstractNumId w:val="19"/>
  </w:num>
  <w:num w:numId="2">
    <w:abstractNumId w:val="26"/>
  </w:num>
  <w:num w:numId="3">
    <w:abstractNumId w:val="32"/>
  </w:num>
  <w:num w:numId="4">
    <w:abstractNumId w:val="7"/>
  </w:num>
  <w:num w:numId="5">
    <w:abstractNumId w:val="35"/>
  </w:num>
  <w:num w:numId="6">
    <w:abstractNumId w:val="8"/>
  </w:num>
  <w:num w:numId="7">
    <w:abstractNumId w:val="1"/>
  </w:num>
  <w:num w:numId="8">
    <w:abstractNumId w:val="10"/>
  </w:num>
  <w:num w:numId="9">
    <w:abstractNumId w:val="21"/>
  </w:num>
  <w:num w:numId="10">
    <w:abstractNumId w:val="30"/>
  </w:num>
  <w:num w:numId="11">
    <w:abstractNumId w:val="27"/>
  </w:num>
  <w:num w:numId="12">
    <w:abstractNumId w:val="14"/>
  </w:num>
  <w:num w:numId="13">
    <w:abstractNumId w:val="13"/>
  </w:num>
  <w:num w:numId="14">
    <w:abstractNumId w:val="17"/>
  </w:num>
  <w:num w:numId="15">
    <w:abstractNumId w:val="39"/>
  </w:num>
  <w:num w:numId="16">
    <w:abstractNumId w:val="3"/>
  </w:num>
  <w:num w:numId="17">
    <w:abstractNumId w:val="34"/>
  </w:num>
  <w:num w:numId="18">
    <w:abstractNumId w:val="20"/>
  </w:num>
  <w:num w:numId="19">
    <w:abstractNumId w:val="37"/>
  </w:num>
  <w:num w:numId="20">
    <w:abstractNumId w:val="16"/>
  </w:num>
  <w:num w:numId="21">
    <w:abstractNumId w:val="0"/>
  </w:num>
  <w:num w:numId="22">
    <w:abstractNumId w:val="22"/>
  </w:num>
  <w:num w:numId="23">
    <w:abstractNumId w:val="38"/>
  </w:num>
  <w:num w:numId="24">
    <w:abstractNumId w:val="15"/>
  </w:num>
  <w:num w:numId="25">
    <w:abstractNumId w:val="24"/>
  </w:num>
  <w:num w:numId="26">
    <w:abstractNumId w:val="5"/>
  </w:num>
  <w:num w:numId="27">
    <w:abstractNumId w:val="29"/>
  </w:num>
  <w:num w:numId="28">
    <w:abstractNumId w:val="12"/>
  </w:num>
  <w:num w:numId="29">
    <w:abstractNumId w:val="31"/>
  </w:num>
  <w:num w:numId="30">
    <w:abstractNumId w:val="11"/>
  </w:num>
  <w:num w:numId="31">
    <w:abstractNumId w:val="9"/>
  </w:num>
  <w:num w:numId="32">
    <w:abstractNumId w:val="33"/>
  </w:num>
  <w:num w:numId="33">
    <w:abstractNumId w:val="25"/>
  </w:num>
  <w:num w:numId="34">
    <w:abstractNumId w:val="18"/>
  </w:num>
  <w:num w:numId="35">
    <w:abstractNumId w:val="6"/>
  </w:num>
  <w:num w:numId="36">
    <w:abstractNumId w:val="4"/>
  </w:num>
  <w:num w:numId="37">
    <w:abstractNumId w:val="36"/>
  </w:num>
  <w:num w:numId="38">
    <w:abstractNumId w:val="23"/>
  </w:num>
  <w:num w:numId="39">
    <w:abstractNumId w:val="2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8F"/>
    <w:rsid w:val="00080109"/>
    <w:rsid w:val="000E0818"/>
    <w:rsid w:val="000E27D0"/>
    <w:rsid w:val="000E4598"/>
    <w:rsid w:val="000F0EC3"/>
    <w:rsid w:val="0012344A"/>
    <w:rsid w:val="00135AC7"/>
    <w:rsid w:val="00150A25"/>
    <w:rsid w:val="001A4F35"/>
    <w:rsid w:val="001B655E"/>
    <w:rsid w:val="001C08B5"/>
    <w:rsid w:val="001C3F01"/>
    <w:rsid w:val="001D3EB0"/>
    <w:rsid w:val="001F3963"/>
    <w:rsid w:val="002047F1"/>
    <w:rsid w:val="00204872"/>
    <w:rsid w:val="00206BD0"/>
    <w:rsid w:val="00212E59"/>
    <w:rsid w:val="00222AD0"/>
    <w:rsid w:val="00223470"/>
    <w:rsid w:val="00224B41"/>
    <w:rsid w:val="002323C3"/>
    <w:rsid w:val="002451B2"/>
    <w:rsid w:val="002934AC"/>
    <w:rsid w:val="00297729"/>
    <w:rsid w:val="002A055E"/>
    <w:rsid w:val="002B7A86"/>
    <w:rsid w:val="002C423B"/>
    <w:rsid w:val="002C50F4"/>
    <w:rsid w:val="002D6635"/>
    <w:rsid w:val="002F045F"/>
    <w:rsid w:val="00301B4A"/>
    <w:rsid w:val="00317CFA"/>
    <w:rsid w:val="00322E73"/>
    <w:rsid w:val="00342408"/>
    <w:rsid w:val="0035423A"/>
    <w:rsid w:val="003D4F31"/>
    <w:rsid w:val="003E7E20"/>
    <w:rsid w:val="003F0064"/>
    <w:rsid w:val="00405E84"/>
    <w:rsid w:val="00425C65"/>
    <w:rsid w:val="00433A8F"/>
    <w:rsid w:val="00456E71"/>
    <w:rsid w:val="004709EA"/>
    <w:rsid w:val="004B1120"/>
    <w:rsid w:val="004C3004"/>
    <w:rsid w:val="004F62F9"/>
    <w:rsid w:val="004F6889"/>
    <w:rsid w:val="00550730"/>
    <w:rsid w:val="005B30B4"/>
    <w:rsid w:val="005E178D"/>
    <w:rsid w:val="005F66AA"/>
    <w:rsid w:val="006028E6"/>
    <w:rsid w:val="00607653"/>
    <w:rsid w:val="006839EB"/>
    <w:rsid w:val="0068441B"/>
    <w:rsid w:val="00724165"/>
    <w:rsid w:val="00733B55"/>
    <w:rsid w:val="00735940"/>
    <w:rsid w:val="007458B6"/>
    <w:rsid w:val="00755DA6"/>
    <w:rsid w:val="007865C9"/>
    <w:rsid w:val="007A2113"/>
    <w:rsid w:val="007C4C0B"/>
    <w:rsid w:val="00806A0E"/>
    <w:rsid w:val="00856D83"/>
    <w:rsid w:val="00884079"/>
    <w:rsid w:val="008862B7"/>
    <w:rsid w:val="00887DD2"/>
    <w:rsid w:val="00890078"/>
    <w:rsid w:val="008A0AF6"/>
    <w:rsid w:val="008A1172"/>
    <w:rsid w:val="008B1413"/>
    <w:rsid w:val="008E5DAC"/>
    <w:rsid w:val="0092156E"/>
    <w:rsid w:val="00927112"/>
    <w:rsid w:val="009424E8"/>
    <w:rsid w:val="0095052E"/>
    <w:rsid w:val="00953CCD"/>
    <w:rsid w:val="0095447F"/>
    <w:rsid w:val="009553D3"/>
    <w:rsid w:val="00964E91"/>
    <w:rsid w:val="00964F05"/>
    <w:rsid w:val="009750F0"/>
    <w:rsid w:val="009B7ED9"/>
    <w:rsid w:val="009C568C"/>
    <w:rsid w:val="009D327A"/>
    <w:rsid w:val="009E200C"/>
    <w:rsid w:val="009E3950"/>
    <w:rsid w:val="00A06A7F"/>
    <w:rsid w:val="00A431D7"/>
    <w:rsid w:val="00A602E7"/>
    <w:rsid w:val="00A618D3"/>
    <w:rsid w:val="00A62AB8"/>
    <w:rsid w:val="00A85633"/>
    <w:rsid w:val="00A94AFF"/>
    <w:rsid w:val="00A970B8"/>
    <w:rsid w:val="00AB0F6C"/>
    <w:rsid w:val="00AE413F"/>
    <w:rsid w:val="00AE6379"/>
    <w:rsid w:val="00AE7E37"/>
    <w:rsid w:val="00B01037"/>
    <w:rsid w:val="00B14A33"/>
    <w:rsid w:val="00B21859"/>
    <w:rsid w:val="00B434F1"/>
    <w:rsid w:val="00B73E68"/>
    <w:rsid w:val="00B8348F"/>
    <w:rsid w:val="00B84348"/>
    <w:rsid w:val="00BE3B57"/>
    <w:rsid w:val="00C164E7"/>
    <w:rsid w:val="00C21598"/>
    <w:rsid w:val="00C46E95"/>
    <w:rsid w:val="00C60757"/>
    <w:rsid w:val="00C73C30"/>
    <w:rsid w:val="00C9021A"/>
    <w:rsid w:val="00C932D2"/>
    <w:rsid w:val="00C966C2"/>
    <w:rsid w:val="00CD526A"/>
    <w:rsid w:val="00CE386D"/>
    <w:rsid w:val="00CE653D"/>
    <w:rsid w:val="00D07502"/>
    <w:rsid w:val="00D114AD"/>
    <w:rsid w:val="00D14328"/>
    <w:rsid w:val="00D24D17"/>
    <w:rsid w:val="00D25B52"/>
    <w:rsid w:val="00D31DD0"/>
    <w:rsid w:val="00D32800"/>
    <w:rsid w:val="00D61B9B"/>
    <w:rsid w:val="00D73349"/>
    <w:rsid w:val="00D81612"/>
    <w:rsid w:val="00D86B0B"/>
    <w:rsid w:val="00DB01F8"/>
    <w:rsid w:val="00DD13EC"/>
    <w:rsid w:val="00E256FB"/>
    <w:rsid w:val="00E421D5"/>
    <w:rsid w:val="00E75F24"/>
    <w:rsid w:val="00EA5471"/>
    <w:rsid w:val="00EB0B3F"/>
    <w:rsid w:val="00ED01D5"/>
    <w:rsid w:val="00EF7428"/>
    <w:rsid w:val="00F05718"/>
    <w:rsid w:val="00F1253C"/>
    <w:rsid w:val="00F50C14"/>
    <w:rsid w:val="00F87F8D"/>
    <w:rsid w:val="00F93A1B"/>
    <w:rsid w:val="00F97C38"/>
    <w:rsid w:val="00FB18CD"/>
    <w:rsid w:val="00FB391B"/>
    <w:rsid w:val="00FB575A"/>
    <w:rsid w:val="00FD0997"/>
    <w:rsid w:val="00FE4843"/>
    <w:rsid w:val="00FE6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5B52"/>
    <w:pPr>
      <w:spacing w:after="200" w:line="276" w:lineRule="auto"/>
    </w:pPr>
    <w:rPr>
      <w:lang w:eastAsia="en-US"/>
    </w:rPr>
  </w:style>
  <w:style w:type="paragraph" w:styleId="Nagwek1">
    <w:name w:val="heading 1"/>
    <w:basedOn w:val="Normalny"/>
    <w:next w:val="Normalny"/>
    <w:link w:val="Nagwek1Znak"/>
    <w:uiPriority w:val="99"/>
    <w:qFormat/>
    <w:rsid w:val="00884079"/>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84079"/>
    <w:rPr>
      <w:rFonts w:ascii="Cambria" w:hAnsi="Cambria" w:cs="Times New Roman"/>
      <w:b/>
      <w:bCs/>
      <w:kern w:val="32"/>
      <w:sz w:val="32"/>
      <w:szCs w:val="32"/>
    </w:rPr>
  </w:style>
  <w:style w:type="paragraph" w:styleId="Akapitzlist">
    <w:name w:val="List Paragraph"/>
    <w:basedOn w:val="Normalny"/>
    <w:link w:val="AkapitzlistZnak"/>
    <w:uiPriority w:val="99"/>
    <w:qFormat/>
    <w:rsid w:val="00D25B52"/>
    <w:pPr>
      <w:suppressAutoHyphens/>
      <w:overflowPunct w:val="0"/>
      <w:autoSpaceDE w:val="0"/>
      <w:autoSpaceDN w:val="0"/>
      <w:adjustRightInd w:val="0"/>
      <w:spacing w:before="120" w:after="120"/>
      <w:ind w:left="720"/>
      <w:contextualSpacing/>
      <w:jc w:val="both"/>
    </w:pPr>
    <w:rPr>
      <w:rFonts w:ascii="Arial" w:eastAsia="Times New Roman" w:hAnsi="Arial"/>
      <w:kern w:val="2"/>
      <w:szCs w:val="20"/>
      <w:lang w:eastAsia="pl-PL"/>
    </w:rPr>
  </w:style>
  <w:style w:type="character" w:customStyle="1" w:styleId="AkapitzlistZnak">
    <w:name w:val="Akapit z listą Znak"/>
    <w:basedOn w:val="Domylnaczcionkaakapitu"/>
    <w:link w:val="Akapitzlist"/>
    <w:uiPriority w:val="99"/>
    <w:locked/>
    <w:rsid w:val="00D25B52"/>
    <w:rPr>
      <w:rFonts w:ascii="Arial" w:hAnsi="Arial" w:cs="Times New Roman"/>
      <w:kern w:val="2"/>
      <w:sz w:val="20"/>
      <w:szCs w:val="20"/>
      <w:lang w:eastAsia="pl-PL"/>
    </w:rPr>
  </w:style>
  <w:style w:type="character" w:styleId="Hipercze">
    <w:name w:val="Hyperlink"/>
    <w:basedOn w:val="Domylnaczcionkaakapitu"/>
    <w:uiPriority w:val="99"/>
    <w:rsid w:val="00D25B52"/>
    <w:rPr>
      <w:rFonts w:cs="Times New Roman"/>
      <w:color w:val="0000FF"/>
      <w:u w:val="single"/>
    </w:rPr>
  </w:style>
  <w:style w:type="paragraph" w:styleId="Tekstdymka">
    <w:name w:val="Balloon Text"/>
    <w:basedOn w:val="Normalny"/>
    <w:link w:val="TekstdymkaZnak"/>
    <w:uiPriority w:val="99"/>
    <w:semiHidden/>
    <w:rsid w:val="00DD13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13EC"/>
    <w:rPr>
      <w:rFonts w:ascii="Tahoma" w:hAnsi="Tahoma" w:cs="Tahoma"/>
      <w:sz w:val="16"/>
      <w:szCs w:val="16"/>
    </w:rPr>
  </w:style>
  <w:style w:type="character" w:styleId="Odwoaniedokomentarza">
    <w:name w:val="annotation reference"/>
    <w:basedOn w:val="Domylnaczcionkaakapitu"/>
    <w:uiPriority w:val="99"/>
    <w:semiHidden/>
    <w:rsid w:val="00DD13EC"/>
    <w:rPr>
      <w:rFonts w:cs="Times New Roman"/>
      <w:sz w:val="16"/>
      <w:szCs w:val="16"/>
    </w:rPr>
  </w:style>
  <w:style w:type="paragraph" w:styleId="Tekstkomentarza">
    <w:name w:val="annotation text"/>
    <w:basedOn w:val="Normalny"/>
    <w:link w:val="TekstkomentarzaZnak"/>
    <w:uiPriority w:val="99"/>
    <w:rsid w:val="00DD13EC"/>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DD13EC"/>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DD13EC"/>
    <w:rPr>
      <w:b/>
      <w:bCs/>
    </w:rPr>
  </w:style>
  <w:style w:type="character" w:customStyle="1" w:styleId="TematkomentarzaZnak">
    <w:name w:val="Temat komentarza Znak"/>
    <w:basedOn w:val="TekstkomentarzaZnak"/>
    <w:link w:val="Tematkomentarza"/>
    <w:uiPriority w:val="99"/>
    <w:semiHidden/>
    <w:locked/>
    <w:rsid w:val="00DD13EC"/>
    <w:rPr>
      <w:rFonts w:ascii="Calibri" w:hAnsi="Calibri" w:cs="Times New Roman"/>
      <w:b/>
      <w:bCs/>
      <w:sz w:val="20"/>
      <w:szCs w:val="20"/>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przyp"/>
    <w:basedOn w:val="Normalny"/>
    <w:link w:val="TekstprzypisudolnegoZnak"/>
    <w:uiPriority w:val="99"/>
    <w:rsid w:val="00884079"/>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884079"/>
    <w:rPr>
      <w:rFonts w:ascii="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884079"/>
    <w:rPr>
      <w:rFonts w:cs="Times New Roman"/>
      <w:vertAlign w:val="superscript"/>
    </w:rPr>
  </w:style>
  <w:style w:type="paragraph" w:customStyle="1" w:styleId="Default">
    <w:name w:val="Default"/>
    <w:uiPriority w:val="99"/>
    <w:rsid w:val="001D3EB0"/>
    <w:pPr>
      <w:autoSpaceDE w:val="0"/>
      <w:autoSpaceDN w:val="0"/>
      <w:adjustRightInd w:val="0"/>
    </w:pPr>
    <w:rPr>
      <w:rFonts w:ascii="Helvetica" w:hAnsi="Helvetica" w:cs="Helvetica"/>
      <w:color w:val="000000"/>
      <w:sz w:val="24"/>
      <w:szCs w:val="24"/>
    </w:rPr>
  </w:style>
  <w:style w:type="character" w:styleId="HTML-cytat">
    <w:name w:val="HTML Cite"/>
    <w:basedOn w:val="Domylnaczcionkaakapitu"/>
    <w:uiPriority w:val="99"/>
    <w:semiHidden/>
    <w:rsid w:val="001D3EB0"/>
    <w:rPr>
      <w:rFonts w:cs="Times New Roman"/>
      <w:i/>
    </w:rPr>
  </w:style>
  <w:style w:type="paragraph" w:styleId="Poprawka">
    <w:name w:val="Revision"/>
    <w:hidden/>
    <w:uiPriority w:val="99"/>
    <w:semiHidden/>
    <w:rsid w:val="000E081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5B52"/>
    <w:pPr>
      <w:spacing w:after="200" w:line="276" w:lineRule="auto"/>
    </w:pPr>
    <w:rPr>
      <w:lang w:eastAsia="en-US"/>
    </w:rPr>
  </w:style>
  <w:style w:type="paragraph" w:styleId="Nagwek1">
    <w:name w:val="heading 1"/>
    <w:basedOn w:val="Normalny"/>
    <w:next w:val="Normalny"/>
    <w:link w:val="Nagwek1Znak"/>
    <w:uiPriority w:val="99"/>
    <w:qFormat/>
    <w:rsid w:val="00884079"/>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84079"/>
    <w:rPr>
      <w:rFonts w:ascii="Cambria" w:hAnsi="Cambria" w:cs="Times New Roman"/>
      <w:b/>
      <w:bCs/>
      <w:kern w:val="32"/>
      <w:sz w:val="32"/>
      <w:szCs w:val="32"/>
    </w:rPr>
  </w:style>
  <w:style w:type="paragraph" w:styleId="Akapitzlist">
    <w:name w:val="List Paragraph"/>
    <w:basedOn w:val="Normalny"/>
    <w:link w:val="AkapitzlistZnak"/>
    <w:uiPriority w:val="99"/>
    <w:qFormat/>
    <w:rsid w:val="00D25B52"/>
    <w:pPr>
      <w:suppressAutoHyphens/>
      <w:overflowPunct w:val="0"/>
      <w:autoSpaceDE w:val="0"/>
      <w:autoSpaceDN w:val="0"/>
      <w:adjustRightInd w:val="0"/>
      <w:spacing w:before="120" w:after="120"/>
      <w:ind w:left="720"/>
      <w:contextualSpacing/>
      <w:jc w:val="both"/>
    </w:pPr>
    <w:rPr>
      <w:rFonts w:ascii="Arial" w:eastAsia="Times New Roman" w:hAnsi="Arial"/>
      <w:kern w:val="2"/>
      <w:szCs w:val="20"/>
      <w:lang w:eastAsia="pl-PL"/>
    </w:rPr>
  </w:style>
  <w:style w:type="character" w:customStyle="1" w:styleId="AkapitzlistZnak">
    <w:name w:val="Akapit z listą Znak"/>
    <w:basedOn w:val="Domylnaczcionkaakapitu"/>
    <w:link w:val="Akapitzlist"/>
    <w:uiPriority w:val="99"/>
    <w:locked/>
    <w:rsid w:val="00D25B52"/>
    <w:rPr>
      <w:rFonts w:ascii="Arial" w:hAnsi="Arial" w:cs="Times New Roman"/>
      <w:kern w:val="2"/>
      <w:sz w:val="20"/>
      <w:szCs w:val="20"/>
      <w:lang w:eastAsia="pl-PL"/>
    </w:rPr>
  </w:style>
  <w:style w:type="character" w:styleId="Hipercze">
    <w:name w:val="Hyperlink"/>
    <w:basedOn w:val="Domylnaczcionkaakapitu"/>
    <w:uiPriority w:val="99"/>
    <w:rsid w:val="00D25B52"/>
    <w:rPr>
      <w:rFonts w:cs="Times New Roman"/>
      <w:color w:val="0000FF"/>
      <w:u w:val="single"/>
    </w:rPr>
  </w:style>
  <w:style w:type="paragraph" w:styleId="Tekstdymka">
    <w:name w:val="Balloon Text"/>
    <w:basedOn w:val="Normalny"/>
    <w:link w:val="TekstdymkaZnak"/>
    <w:uiPriority w:val="99"/>
    <w:semiHidden/>
    <w:rsid w:val="00DD13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13EC"/>
    <w:rPr>
      <w:rFonts w:ascii="Tahoma" w:hAnsi="Tahoma" w:cs="Tahoma"/>
      <w:sz w:val="16"/>
      <w:szCs w:val="16"/>
    </w:rPr>
  </w:style>
  <w:style w:type="character" w:styleId="Odwoaniedokomentarza">
    <w:name w:val="annotation reference"/>
    <w:basedOn w:val="Domylnaczcionkaakapitu"/>
    <w:uiPriority w:val="99"/>
    <w:semiHidden/>
    <w:rsid w:val="00DD13EC"/>
    <w:rPr>
      <w:rFonts w:cs="Times New Roman"/>
      <w:sz w:val="16"/>
      <w:szCs w:val="16"/>
    </w:rPr>
  </w:style>
  <w:style w:type="paragraph" w:styleId="Tekstkomentarza">
    <w:name w:val="annotation text"/>
    <w:basedOn w:val="Normalny"/>
    <w:link w:val="TekstkomentarzaZnak"/>
    <w:uiPriority w:val="99"/>
    <w:rsid w:val="00DD13EC"/>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DD13EC"/>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DD13EC"/>
    <w:rPr>
      <w:b/>
      <w:bCs/>
    </w:rPr>
  </w:style>
  <w:style w:type="character" w:customStyle="1" w:styleId="TematkomentarzaZnak">
    <w:name w:val="Temat komentarza Znak"/>
    <w:basedOn w:val="TekstkomentarzaZnak"/>
    <w:link w:val="Tematkomentarza"/>
    <w:uiPriority w:val="99"/>
    <w:semiHidden/>
    <w:locked/>
    <w:rsid w:val="00DD13EC"/>
    <w:rPr>
      <w:rFonts w:ascii="Calibri" w:hAnsi="Calibri" w:cs="Times New Roman"/>
      <w:b/>
      <w:bCs/>
      <w:sz w:val="20"/>
      <w:szCs w:val="20"/>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przyp"/>
    <w:basedOn w:val="Normalny"/>
    <w:link w:val="TekstprzypisudolnegoZnak"/>
    <w:uiPriority w:val="99"/>
    <w:rsid w:val="00884079"/>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884079"/>
    <w:rPr>
      <w:rFonts w:ascii="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884079"/>
    <w:rPr>
      <w:rFonts w:cs="Times New Roman"/>
      <w:vertAlign w:val="superscript"/>
    </w:rPr>
  </w:style>
  <w:style w:type="paragraph" w:customStyle="1" w:styleId="Default">
    <w:name w:val="Default"/>
    <w:uiPriority w:val="99"/>
    <w:rsid w:val="001D3EB0"/>
    <w:pPr>
      <w:autoSpaceDE w:val="0"/>
      <w:autoSpaceDN w:val="0"/>
      <w:adjustRightInd w:val="0"/>
    </w:pPr>
    <w:rPr>
      <w:rFonts w:ascii="Helvetica" w:hAnsi="Helvetica" w:cs="Helvetica"/>
      <w:color w:val="000000"/>
      <w:sz w:val="24"/>
      <w:szCs w:val="24"/>
    </w:rPr>
  </w:style>
  <w:style w:type="character" w:styleId="HTML-cytat">
    <w:name w:val="HTML Cite"/>
    <w:basedOn w:val="Domylnaczcionkaakapitu"/>
    <w:uiPriority w:val="99"/>
    <w:semiHidden/>
    <w:rsid w:val="001D3EB0"/>
    <w:rPr>
      <w:rFonts w:cs="Times New Roman"/>
      <w:i/>
    </w:rPr>
  </w:style>
  <w:style w:type="paragraph" w:styleId="Poprawka">
    <w:name w:val="Revision"/>
    <w:hidden/>
    <w:uiPriority w:val="99"/>
    <w:semiHidden/>
    <w:rsid w:val="000E081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55815">
      <w:bodyDiv w:val="1"/>
      <w:marLeft w:val="0"/>
      <w:marRight w:val="0"/>
      <w:marTop w:val="0"/>
      <w:marBottom w:val="0"/>
      <w:divBdr>
        <w:top w:val="none" w:sz="0" w:space="0" w:color="auto"/>
        <w:left w:val="none" w:sz="0" w:space="0" w:color="auto"/>
        <w:bottom w:val="none" w:sz="0" w:space="0" w:color="auto"/>
        <w:right w:val="none" w:sz="0" w:space="0" w:color="auto"/>
      </w:divBdr>
      <w:divsChild>
        <w:div w:id="776943100">
          <w:marLeft w:val="0"/>
          <w:marRight w:val="0"/>
          <w:marTop w:val="0"/>
          <w:marBottom w:val="0"/>
          <w:divBdr>
            <w:top w:val="none" w:sz="0" w:space="0" w:color="auto"/>
            <w:left w:val="none" w:sz="0" w:space="0" w:color="auto"/>
            <w:bottom w:val="none" w:sz="0" w:space="0" w:color="auto"/>
            <w:right w:val="none" w:sz="0" w:space="0" w:color="auto"/>
          </w:divBdr>
          <w:divsChild>
            <w:div w:id="2029064073">
              <w:marLeft w:val="0"/>
              <w:marRight w:val="0"/>
              <w:marTop w:val="0"/>
              <w:marBottom w:val="0"/>
              <w:divBdr>
                <w:top w:val="none" w:sz="0" w:space="0" w:color="auto"/>
                <w:left w:val="none" w:sz="0" w:space="0" w:color="auto"/>
                <w:bottom w:val="none" w:sz="0" w:space="0" w:color="auto"/>
                <w:right w:val="none" w:sz="0" w:space="0" w:color="auto"/>
              </w:divBdr>
            </w:div>
            <w:div w:id="204684926">
              <w:marLeft w:val="0"/>
              <w:marRight w:val="0"/>
              <w:marTop w:val="0"/>
              <w:marBottom w:val="0"/>
              <w:divBdr>
                <w:top w:val="none" w:sz="0" w:space="0" w:color="auto"/>
                <w:left w:val="none" w:sz="0" w:space="0" w:color="auto"/>
                <w:bottom w:val="none" w:sz="0" w:space="0" w:color="auto"/>
                <w:right w:val="none" w:sz="0" w:space="0" w:color="auto"/>
              </w:divBdr>
            </w:div>
            <w:div w:id="1981495597">
              <w:marLeft w:val="0"/>
              <w:marRight w:val="0"/>
              <w:marTop w:val="0"/>
              <w:marBottom w:val="0"/>
              <w:divBdr>
                <w:top w:val="none" w:sz="0" w:space="0" w:color="auto"/>
                <w:left w:val="none" w:sz="0" w:space="0" w:color="auto"/>
                <w:bottom w:val="none" w:sz="0" w:space="0" w:color="auto"/>
                <w:right w:val="none" w:sz="0" w:space="0" w:color="auto"/>
              </w:divBdr>
            </w:div>
            <w:div w:id="466703386">
              <w:marLeft w:val="0"/>
              <w:marRight w:val="0"/>
              <w:marTop w:val="0"/>
              <w:marBottom w:val="0"/>
              <w:divBdr>
                <w:top w:val="none" w:sz="0" w:space="0" w:color="auto"/>
                <w:left w:val="none" w:sz="0" w:space="0" w:color="auto"/>
                <w:bottom w:val="none" w:sz="0" w:space="0" w:color="auto"/>
                <w:right w:val="none" w:sz="0" w:space="0" w:color="auto"/>
              </w:divBdr>
            </w:div>
            <w:div w:id="2051346163">
              <w:marLeft w:val="0"/>
              <w:marRight w:val="0"/>
              <w:marTop w:val="0"/>
              <w:marBottom w:val="0"/>
              <w:divBdr>
                <w:top w:val="none" w:sz="0" w:space="0" w:color="auto"/>
                <w:left w:val="none" w:sz="0" w:space="0" w:color="auto"/>
                <w:bottom w:val="none" w:sz="0" w:space="0" w:color="auto"/>
                <w:right w:val="none" w:sz="0" w:space="0" w:color="auto"/>
              </w:divBdr>
            </w:div>
            <w:div w:id="234438457">
              <w:marLeft w:val="0"/>
              <w:marRight w:val="0"/>
              <w:marTop w:val="0"/>
              <w:marBottom w:val="0"/>
              <w:divBdr>
                <w:top w:val="none" w:sz="0" w:space="0" w:color="auto"/>
                <w:left w:val="none" w:sz="0" w:space="0" w:color="auto"/>
                <w:bottom w:val="none" w:sz="0" w:space="0" w:color="auto"/>
                <w:right w:val="none" w:sz="0" w:space="0" w:color="auto"/>
              </w:divBdr>
            </w:div>
            <w:div w:id="204176370">
              <w:marLeft w:val="0"/>
              <w:marRight w:val="0"/>
              <w:marTop w:val="0"/>
              <w:marBottom w:val="0"/>
              <w:divBdr>
                <w:top w:val="none" w:sz="0" w:space="0" w:color="auto"/>
                <w:left w:val="none" w:sz="0" w:space="0" w:color="auto"/>
                <w:bottom w:val="none" w:sz="0" w:space="0" w:color="auto"/>
                <w:right w:val="none" w:sz="0" w:space="0" w:color="auto"/>
              </w:divBdr>
            </w:div>
            <w:div w:id="364142290">
              <w:marLeft w:val="0"/>
              <w:marRight w:val="0"/>
              <w:marTop w:val="0"/>
              <w:marBottom w:val="0"/>
              <w:divBdr>
                <w:top w:val="none" w:sz="0" w:space="0" w:color="auto"/>
                <w:left w:val="none" w:sz="0" w:space="0" w:color="auto"/>
                <w:bottom w:val="none" w:sz="0" w:space="0" w:color="auto"/>
                <w:right w:val="none" w:sz="0" w:space="0" w:color="auto"/>
              </w:divBdr>
            </w:div>
            <w:div w:id="1318992079">
              <w:marLeft w:val="0"/>
              <w:marRight w:val="0"/>
              <w:marTop w:val="0"/>
              <w:marBottom w:val="0"/>
              <w:divBdr>
                <w:top w:val="none" w:sz="0" w:space="0" w:color="auto"/>
                <w:left w:val="none" w:sz="0" w:space="0" w:color="auto"/>
                <w:bottom w:val="none" w:sz="0" w:space="0" w:color="auto"/>
                <w:right w:val="none" w:sz="0" w:space="0" w:color="auto"/>
              </w:divBdr>
            </w:div>
            <w:div w:id="2053074106">
              <w:marLeft w:val="0"/>
              <w:marRight w:val="0"/>
              <w:marTop w:val="0"/>
              <w:marBottom w:val="0"/>
              <w:divBdr>
                <w:top w:val="none" w:sz="0" w:space="0" w:color="auto"/>
                <w:left w:val="none" w:sz="0" w:space="0" w:color="auto"/>
                <w:bottom w:val="none" w:sz="0" w:space="0" w:color="auto"/>
                <w:right w:val="none" w:sz="0" w:space="0" w:color="auto"/>
              </w:divBdr>
            </w:div>
            <w:div w:id="1077635289">
              <w:marLeft w:val="0"/>
              <w:marRight w:val="0"/>
              <w:marTop w:val="0"/>
              <w:marBottom w:val="0"/>
              <w:divBdr>
                <w:top w:val="none" w:sz="0" w:space="0" w:color="auto"/>
                <w:left w:val="none" w:sz="0" w:space="0" w:color="auto"/>
                <w:bottom w:val="none" w:sz="0" w:space="0" w:color="auto"/>
                <w:right w:val="none" w:sz="0" w:space="0" w:color="auto"/>
              </w:divBdr>
            </w:div>
            <w:div w:id="57945824">
              <w:marLeft w:val="0"/>
              <w:marRight w:val="0"/>
              <w:marTop w:val="0"/>
              <w:marBottom w:val="0"/>
              <w:divBdr>
                <w:top w:val="none" w:sz="0" w:space="0" w:color="auto"/>
                <w:left w:val="none" w:sz="0" w:space="0" w:color="auto"/>
                <w:bottom w:val="none" w:sz="0" w:space="0" w:color="auto"/>
                <w:right w:val="none" w:sz="0" w:space="0" w:color="auto"/>
              </w:divBdr>
            </w:div>
            <w:div w:id="1627079807">
              <w:marLeft w:val="0"/>
              <w:marRight w:val="0"/>
              <w:marTop w:val="0"/>
              <w:marBottom w:val="0"/>
              <w:divBdr>
                <w:top w:val="none" w:sz="0" w:space="0" w:color="auto"/>
                <w:left w:val="none" w:sz="0" w:space="0" w:color="auto"/>
                <w:bottom w:val="none" w:sz="0" w:space="0" w:color="auto"/>
                <w:right w:val="none" w:sz="0" w:space="0" w:color="auto"/>
              </w:divBdr>
            </w:div>
            <w:div w:id="1214780244">
              <w:marLeft w:val="0"/>
              <w:marRight w:val="0"/>
              <w:marTop w:val="0"/>
              <w:marBottom w:val="0"/>
              <w:divBdr>
                <w:top w:val="none" w:sz="0" w:space="0" w:color="auto"/>
                <w:left w:val="none" w:sz="0" w:space="0" w:color="auto"/>
                <w:bottom w:val="none" w:sz="0" w:space="0" w:color="auto"/>
                <w:right w:val="none" w:sz="0" w:space="0" w:color="auto"/>
              </w:divBdr>
            </w:div>
            <w:div w:id="2091344147">
              <w:marLeft w:val="0"/>
              <w:marRight w:val="0"/>
              <w:marTop w:val="0"/>
              <w:marBottom w:val="0"/>
              <w:divBdr>
                <w:top w:val="none" w:sz="0" w:space="0" w:color="auto"/>
                <w:left w:val="none" w:sz="0" w:space="0" w:color="auto"/>
                <w:bottom w:val="none" w:sz="0" w:space="0" w:color="auto"/>
                <w:right w:val="none" w:sz="0" w:space="0" w:color="auto"/>
              </w:divBdr>
            </w:div>
            <w:div w:id="911308740">
              <w:marLeft w:val="0"/>
              <w:marRight w:val="0"/>
              <w:marTop w:val="0"/>
              <w:marBottom w:val="0"/>
              <w:divBdr>
                <w:top w:val="none" w:sz="0" w:space="0" w:color="auto"/>
                <w:left w:val="none" w:sz="0" w:space="0" w:color="auto"/>
                <w:bottom w:val="none" w:sz="0" w:space="0" w:color="auto"/>
                <w:right w:val="none" w:sz="0" w:space="0" w:color="auto"/>
              </w:divBdr>
            </w:div>
            <w:div w:id="953632977">
              <w:marLeft w:val="0"/>
              <w:marRight w:val="0"/>
              <w:marTop w:val="0"/>
              <w:marBottom w:val="0"/>
              <w:divBdr>
                <w:top w:val="none" w:sz="0" w:space="0" w:color="auto"/>
                <w:left w:val="none" w:sz="0" w:space="0" w:color="auto"/>
                <w:bottom w:val="none" w:sz="0" w:space="0" w:color="auto"/>
                <w:right w:val="none" w:sz="0" w:space="0" w:color="auto"/>
              </w:divBdr>
            </w:div>
            <w:div w:id="393744158">
              <w:marLeft w:val="0"/>
              <w:marRight w:val="0"/>
              <w:marTop w:val="0"/>
              <w:marBottom w:val="0"/>
              <w:divBdr>
                <w:top w:val="none" w:sz="0" w:space="0" w:color="auto"/>
                <w:left w:val="none" w:sz="0" w:space="0" w:color="auto"/>
                <w:bottom w:val="none" w:sz="0" w:space="0" w:color="auto"/>
                <w:right w:val="none" w:sz="0" w:space="0" w:color="auto"/>
              </w:divBdr>
            </w:div>
            <w:div w:id="2028019653">
              <w:marLeft w:val="0"/>
              <w:marRight w:val="0"/>
              <w:marTop w:val="0"/>
              <w:marBottom w:val="0"/>
              <w:divBdr>
                <w:top w:val="none" w:sz="0" w:space="0" w:color="auto"/>
                <w:left w:val="none" w:sz="0" w:space="0" w:color="auto"/>
                <w:bottom w:val="none" w:sz="0" w:space="0" w:color="auto"/>
                <w:right w:val="none" w:sz="0" w:space="0" w:color="auto"/>
              </w:divBdr>
            </w:div>
            <w:div w:id="1361201034">
              <w:marLeft w:val="0"/>
              <w:marRight w:val="0"/>
              <w:marTop w:val="0"/>
              <w:marBottom w:val="0"/>
              <w:divBdr>
                <w:top w:val="none" w:sz="0" w:space="0" w:color="auto"/>
                <w:left w:val="none" w:sz="0" w:space="0" w:color="auto"/>
                <w:bottom w:val="none" w:sz="0" w:space="0" w:color="auto"/>
                <w:right w:val="none" w:sz="0" w:space="0" w:color="auto"/>
              </w:divBdr>
            </w:div>
            <w:div w:id="346323731">
              <w:marLeft w:val="0"/>
              <w:marRight w:val="0"/>
              <w:marTop w:val="0"/>
              <w:marBottom w:val="0"/>
              <w:divBdr>
                <w:top w:val="none" w:sz="0" w:space="0" w:color="auto"/>
                <w:left w:val="none" w:sz="0" w:space="0" w:color="auto"/>
                <w:bottom w:val="none" w:sz="0" w:space="0" w:color="auto"/>
                <w:right w:val="none" w:sz="0" w:space="0" w:color="auto"/>
              </w:divBdr>
            </w:div>
            <w:div w:id="1095707724">
              <w:marLeft w:val="0"/>
              <w:marRight w:val="0"/>
              <w:marTop w:val="0"/>
              <w:marBottom w:val="0"/>
              <w:divBdr>
                <w:top w:val="none" w:sz="0" w:space="0" w:color="auto"/>
                <w:left w:val="none" w:sz="0" w:space="0" w:color="auto"/>
                <w:bottom w:val="none" w:sz="0" w:space="0" w:color="auto"/>
                <w:right w:val="none" w:sz="0" w:space="0" w:color="auto"/>
              </w:divBdr>
            </w:div>
            <w:div w:id="1944724106">
              <w:marLeft w:val="0"/>
              <w:marRight w:val="0"/>
              <w:marTop w:val="0"/>
              <w:marBottom w:val="0"/>
              <w:divBdr>
                <w:top w:val="none" w:sz="0" w:space="0" w:color="auto"/>
                <w:left w:val="none" w:sz="0" w:space="0" w:color="auto"/>
                <w:bottom w:val="none" w:sz="0" w:space="0" w:color="auto"/>
                <w:right w:val="none" w:sz="0" w:space="0" w:color="auto"/>
              </w:divBdr>
            </w:div>
            <w:div w:id="362243727">
              <w:marLeft w:val="0"/>
              <w:marRight w:val="0"/>
              <w:marTop w:val="0"/>
              <w:marBottom w:val="0"/>
              <w:divBdr>
                <w:top w:val="none" w:sz="0" w:space="0" w:color="auto"/>
                <w:left w:val="none" w:sz="0" w:space="0" w:color="auto"/>
                <w:bottom w:val="none" w:sz="0" w:space="0" w:color="auto"/>
                <w:right w:val="none" w:sz="0" w:space="0" w:color="auto"/>
              </w:divBdr>
            </w:div>
            <w:div w:id="799154879">
              <w:marLeft w:val="0"/>
              <w:marRight w:val="0"/>
              <w:marTop w:val="0"/>
              <w:marBottom w:val="0"/>
              <w:divBdr>
                <w:top w:val="none" w:sz="0" w:space="0" w:color="auto"/>
                <w:left w:val="none" w:sz="0" w:space="0" w:color="auto"/>
                <w:bottom w:val="none" w:sz="0" w:space="0" w:color="auto"/>
                <w:right w:val="none" w:sz="0" w:space="0" w:color="auto"/>
              </w:divBdr>
            </w:div>
            <w:div w:id="454755704">
              <w:marLeft w:val="0"/>
              <w:marRight w:val="0"/>
              <w:marTop w:val="0"/>
              <w:marBottom w:val="0"/>
              <w:divBdr>
                <w:top w:val="none" w:sz="0" w:space="0" w:color="auto"/>
                <w:left w:val="none" w:sz="0" w:space="0" w:color="auto"/>
                <w:bottom w:val="none" w:sz="0" w:space="0" w:color="auto"/>
                <w:right w:val="none" w:sz="0" w:space="0" w:color="auto"/>
              </w:divBdr>
            </w:div>
            <w:div w:id="1183205855">
              <w:marLeft w:val="0"/>
              <w:marRight w:val="0"/>
              <w:marTop w:val="0"/>
              <w:marBottom w:val="0"/>
              <w:divBdr>
                <w:top w:val="none" w:sz="0" w:space="0" w:color="auto"/>
                <w:left w:val="none" w:sz="0" w:space="0" w:color="auto"/>
                <w:bottom w:val="none" w:sz="0" w:space="0" w:color="auto"/>
                <w:right w:val="none" w:sz="0" w:space="0" w:color="auto"/>
              </w:divBdr>
            </w:div>
            <w:div w:id="2069957317">
              <w:marLeft w:val="0"/>
              <w:marRight w:val="0"/>
              <w:marTop w:val="0"/>
              <w:marBottom w:val="0"/>
              <w:divBdr>
                <w:top w:val="none" w:sz="0" w:space="0" w:color="auto"/>
                <w:left w:val="none" w:sz="0" w:space="0" w:color="auto"/>
                <w:bottom w:val="none" w:sz="0" w:space="0" w:color="auto"/>
                <w:right w:val="none" w:sz="0" w:space="0" w:color="auto"/>
              </w:divBdr>
            </w:div>
            <w:div w:id="1109856660">
              <w:marLeft w:val="0"/>
              <w:marRight w:val="0"/>
              <w:marTop w:val="0"/>
              <w:marBottom w:val="0"/>
              <w:divBdr>
                <w:top w:val="none" w:sz="0" w:space="0" w:color="auto"/>
                <w:left w:val="none" w:sz="0" w:space="0" w:color="auto"/>
                <w:bottom w:val="none" w:sz="0" w:space="0" w:color="auto"/>
                <w:right w:val="none" w:sz="0" w:space="0" w:color="auto"/>
              </w:divBdr>
            </w:div>
            <w:div w:id="1893228316">
              <w:marLeft w:val="0"/>
              <w:marRight w:val="0"/>
              <w:marTop w:val="0"/>
              <w:marBottom w:val="0"/>
              <w:divBdr>
                <w:top w:val="none" w:sz="0" w:space="0" w:color="auto"/>
                <w:left w:val="none" w:sz="0" w:space="0" w:color="auto"/>
                <w:bottom w:val="none" w:sz="0" w:space="0" w:color="auto"/>
                <w:right w:val="none" w:sz="0" w:space="0" w:color="auto"/>
              </w:divBdr>
            </w:div>
            <w:div w:id="1760177042">
              <w:marLeft w:val="0"/>
              <w:marRight w:val="0"/>
              <w:marTop w:val="0"/>
              <w:marBottom w:val="0"/>
              <w:divBdr>
                <w:top w:val="none" w:sz="0" w:space="0" w:color="auto"/>
                <w:left w:val="none" w:sz="0" w:space="0" w:color="auto"/>
                <w:bottom w:val="none" w:sz="0" w:space="0" w:color="auto"/>
                <w:right w:val="none" w:sz="0" w:space="0" w:color="auto"/>
              </w:divBdr>
            </w:div>
            <w:div w:id="518128514">
              <w:marLeft w:val="0"/>
              <w:marRight w:val="0"/>
              <w:marTop w:val="0"/>
              <w:marBottom w:val="0"/>
              <w:divBdr>
                <w:top w:val="none" w:sz="0" w:space="0" w:color="auto"/>
                <w:left w:val="none" w:sz="0" w:space="0" w:color="auto"/>
                <w:bottom w:val="none" w:sz="0" w:space="0" w:color="auto"/>
                <w:right w:val="none" w:sz="0" w:space="0" w:color="auto"/>
              </w:divBdr>
            </w:div>
            <w:div w:id="621764458">
              <w:marLeft w:val="0"/>
              <w:marRight w:val="0"/>
              <w:marTop w:val="0"/>
              <w:marBottom w:val="0"/>
              <w:divBdr>
                <w:top w:val="none" w:sz="0" w:space="0" w:color="auto"/>
                <w:left w:val="none" w:sz="0" w:space="0" w:color="auto"/>
                <w:bottom w:val="none" w:sz="0" w:space="0" w:color="auto"/>
                <w:right w:val="none" w:sz="0" w:space="0" w:color="auto"/>
              </w:divBdr>
            </w:div>
            <w:div w:id="466969667">
              <w:marLeft w:val="0"/>
              <w:marRight w:val="0"/>
              <w:marTop w:val="0"/>
              <w:marBottom w:val="0"/>
              <w:divBdr>
                <w:top w:val="none" w:sz="0" w:space="0" w:color="auto"/>
                <w:left w:val="none" w:sz="0" w:space="0" w:color="auto"/>
                <w:bottom w:val="none" w:sz="0" w:space="0" w:color="auto"/>
                <w:right w:val="none" w:sz="0" w:space="0" w:color="auto"/>
              </w:divBdr>
            </w:div>
            <w:div w:id="79759731">
              <w:marLeft w:val="0"/>
              <w:marRight w:val="0"/>
              <w:marTop w:val="0"/>
              <w:marBottom w:val="0"/>
              <w:divBdr>
                <w:top w:val="none" w:sz="0" w:space="0" w:color="auto"/>
                <w:left w:val="none" w:sz="0" w:space="0" w:color="auto"/>
                <w:bottom w:val="none" w:sz="0" w:space="0" w:color="auto"/>
                <w:right w:val="none" w:sz="0" w:space="0" w:color="auto"/>
              </w:divBdr>
            </w:div>
            <w:div w:id="498892259">
              <w:marLeft w:val="0"/>
              <w:marRight w:val="0"/>
              <w:marTop w:val="0"/>
              <w:marBottom w:val="0"/>
              <w:divBdr>
                <w:top w:val="none" w:sz="0" w:space="0" w:color="auto"/>
                <w:left w:val="none" w:sz="0" w:space="0" w:color="auto"/>
                <w:bottom w:val="none" w:sz="0" w:space="0" w:color="auto"/>
                <w:right w:val="none" w:sz="0" w:space="0" w:color="auto"/>
              </w:divBdr>
            </w:div>
            <w:div w:id="161119987">
              <w:marLeft w:val="0"/>
              <w:marRight w:val="0"/>
              <w:marTop w:val="0"/>
              <w:marBottom w:val="0"/>
              <w:divBdr>
                <w:top w:val="none" w:sz="0" w:space="0" w:color="auto"/>
                <w:left w:val="none" w:sz="0" w:space="0" w:color="auto"/>
                <w:bottom w:val="none" w:sz="0" w:space="0" w:color="auto"/>
                <w:right w:val="none" w:sz="0" w:space="0" w:color="auto"/>
              </w:divBdr>
            </w:div>
            <w:div w:id="1774475982">
              <w:marLeft w:val="0"/>
              <w:marRight w:val="0"/>
              <w:marTop w:val="0"/>
              <w:marBottom w:val="0"/>
              <w:divBdr>
                <w:top w:val="none" w:sz="0" w:space="0" w:color="auto"/>
                <w:left w:val="none" w:sz="0" w:space="0" w:color="auto"/>
                <w:bottom w:val="none" w:sz="0" w:space="0" w:color="auto"/>
                <w:right w:val="none" w:sz="0" w:space="0" w:color="auto"/>
              </w:divBdr>
            </w:div>
            <w:div w:id="1124737664">
              <w:marLeft w:val="0"/>
              <w:marRight w:val="0"/>
              <w:marTop w:val="0"/>
              <w:marBottom w:val="0"/>
              <w:divBdr>
                <w:top w:val="none" w:sz="0" w:space="0" w:color="auto"/>
                <w:left w:val="none" w:sz="0" w:space="0" w:color="auto"/>
                <w:bottom w:val="none" w:sz="0" w:space="0" w:color="auto"/>
                <w:right w:val="none" w:sz="0" w:space="0" w:color="auto"/>
              </w:divBdr>
            </w:div>
            <w:div w:id="318002726">
              <w:marLeft w:val="0"/>
              <w:marRight w:val="0"/>
              <w:marTop w:val="0"/>
              <w:marBottom w:val="0"/>
              <w:divBdr>
                <w:top w:val="none" w:sz="0" w:space="0" w:color="auto"/>
                <w:left w:val="none" w:sz="0" w:space="0" w:color="auto"/>
                <w:bottom w:val="none" w:sz="0" w:space="0" w:color="auto"/>
                <w:right w:val="none" w:sz="0" w:space="0" w:color="auto"/>
              </w:divBdr>
            </w:div>
            <w:div w:id="41639520">
              <w:marLeft w:val="0"/>
              <w:marRight w:val="0"/>
              <w:marTop w:val="0"/>
              <w:marBottom w:val="0"/>
              <w:divBdr>
                <w:top w:val="none" w:sz="0" w:space="0" w:color="auto"/>
                <w:left w:val="none" w:sz="0" w:space="0" w:color="auto"/>
                <w:bottom w:val="none" w:sz="0" w:space="0" w:color="auto"/>
                <w:right w:val="none" w:sz="0" w:space="0" w:color="auto"/>
              </w:divBdr>
            </w:div>
            <w:div w:id="971596887">
              <w:marLeft w:val="0"/>
              <w:marRight w:val="0"/>
              <w:marTop w:val="0"/>
              <w:marBottom w:val="0"/>
              <w:divBdr>
                <w:top w:val="none" w:sz="0" w:space="0" w:color="auto"/>
                <w:left w:val="none" w:sz="0" w:space="0" w:color="auto"/>
                <w:bottom w:val="none" w:sz="0" w:space="0" w:color="auto"/>
                <w:right w:val="none" w:sz="0" w:space="0" w:color="auto"/>
              </w:divBdr>
            </w:div>
            <w:div w:id="71434649">
              <w:marLeft w:val="0"/>
              <w:marRight w:val="0"/>
              <w:marTop w:val="0"/>
              <w:marBottom w:val="0"/>
              <w:divBdr>
                <w:top w:val="none" w:sz="0" w:space="0" w:color="auto"/>
                <w:left w:val="none" w:sz="0" w:space="0" w:color="auto"/>
                <w:bottom w:val="none" w:sz="0" w:space="0" w:color="auto"/>
                <w:right w:val="none" w:sz="0" w:space="0" w:color="auto"/>
              </w:divBdr>
            </w:div>
            <w:div w:id="1705866069">
              <w:marLeft w:val="0"/>
              <w:marRight w:val="0"/>
              <w:marTop w:val="0"/>
              <w:marBottom w:val="0"/>
              <w:divBdr>
                <w:top w:val="none" w:sz="0" w:space="0" w:color="auto"/>
                <w:left w:val="none" w:sz="0" w:space="0" w:color="auto"/>
                <w:bottom w:val="none" w:sz="0" w:space="0" w:color="auto"/>
                <w:right w:val="none" w:sz="0" w:space="0" w:color="auto"/>
              </w:divBdr>
            </w:div>
            <w:div w:id="517550320">
              <w:marLeft w:val="0"/>
              <w:marRight w:val="0"/>
              <w:marTop w:val="0"/>
              <w:marBottom w:val="0"/>
              <w:divBdr>
                <w:top w:val="none" w:sz="0" w:space="0" w:color="auto"/>
                <w:left w:val="none" w:sz="0" w:space="0" w:color="auto"/>
                <w:bottom w:val="none" w:sz="0" w:space="0" w:color="auto"/>
                <w:right w:val="none" w:sz="0" w:space="0" w:color="auto"/>
              </w:divBdr>
            </w:div>
            <w:div w:id="1893686123">
              <w:marLeft w:val="0"/>
              <w:marRight w:val="0"/>
              <w:marTop w:val="0"/>
              <w:marBottom w:val="0"/>
              <w:divBdr>
                <w:top w:val="none" w:sz="0" w:space="0" w:color="auto"/>
                <w:left w:val="none" w:sz="0" w:space="0" w:color="auto"/>
                <w:bottom w:val="none" w:sz="0" w:space="0" w:color="auto"/>
                <w:right w:val="none" w:sz="0" w:space="0" w:color="auto"/>
              </w:divBdr>
            </w:div>
            <w:div w:id="746457713">
              <w:marLeft w:val="0"/>
              <w:marRight w:val="0"/>
              <w:marTop w:val="0"/>
              <w:marBottom w:val="0"/>
              <w:divBdr>
                <w:top w:val="none" w:sz="0" w:space="0" w:color="auto"/>
                <w:left w:val="none" w:sz="0" w:space="0" w:color="auto"/>
                <w:bottom w:val="none" w:sz="0" w:space="0" w:color="auto"/>
                <w:right w:val="none" w:sz="0" w:space="0" w:color="auto"/>
              </w:divBdr>
            </w:div>
            <w:div w:id="455831364">
              <w:marLeft w:val="0"/>
              <w:marRight w:val="0"/>
              <w:marTop w:val="0"/>
              <w:marBottom w:val="0"/>
              <w:divBdr>
                <w:top w:val="none" w:sz="0" w:space="0" w:color="auto"/>
                <w:left w:val="none" w:sz="0" w:space="0" w:color="auto"/>
                <w:bottom w:val="none" w:sz="0" w:space="0" w:color="auto"/>
                <w:right w:val="none" w:sz="0" w:space="0" w:color="auto"/>
              </w:divBdr>
            </w:div>
            <w:div w:id="786923272">
              <w:marLeft w:val="0"/>
              <w:marRight w:val="0"/>
              <w:marTop w:val="0"/>
              <w:marBottom w:val="0"/>
              <w:divBdr>
                <w:top w:val="none" w:sz="0" w:space="0" w:color="auto"/>
                <w:left w:val="none" w:sz="0" w:space="0" w:color="auto"/>
                <w:bottom w:val="none" w:sz="0" w:space="0" w:color="auto"/>
                <w:right w:val="none" w:sz="0" w:space="0" w:color="auto"/>
              </w:divBdr>
            </w:div>
            <w:div w:id="311253940">
              <w:marLeft w:val="0"/>
              <w:marRight w:val="0"/>
              <w:marTop w:val="0"/>
              <w:marBottom w:val="0"/>
              <w:divBdr>
                <w:top w:val="none" w:sz="0" w:space="0" w:color="auto"/>
                <w:left w:val="none" w:sz="0" w:space="0" w:color="auto"/>
                <w:bottom w:val="none" w:sz="0" w:space="0" w:color="auto"/>
                <w:right w:val="none" w:sz="0" w:space="0" w:color="auto"/>
              </w:divBdr>
            </w:div>
            <w:div w:id="893195127">
              <w:marLeft w:val="0"/>
              <w:marRight w:val="0"/>
              <w:marTop w:val="0"/>
              <w:marBottom w:val="0"/>
              <w:divBdr>
                <w:top w:val="none" w:sz="0" w:space="0" w:color="auto"/>
                <w:left w:val="none" w:sz="0" w:space="0" w:color="auto"/>
                <w:bottom w:val="none" w:sz="0" w:space="0" w:color="auto"/>
                <w:right w:val="none" w:sz="0" w:space="0" w:color="auto"/>
              </w:divBdr>
            </w:div>
            <w:div w:id="973290717">
              <w:marLeft w:val="0"/>
              <w:marRight w:val="0"/>
              <w:marTop w:val="0"/>
              <w:marBottom w:val="0"/>
              <w:divBdr>
                <w:top w:val="none" w:sz="0" w:space="0" w:color="auto"/>
                <w:left w:val="none" w:sz="0" w:space="0" w:color="auto"/>
                <w:bottom w:val="none" w:sz="0" w:space="0" w:color="auto"/>
                <w:right w:val="none" w:sz="0" w:space="0" w:color="auto"/>
              </w:divBdr>
            </w:div>
            <w:div w:id="140075610">
              <w:marLeft w:val="0"/>
              <w:marRight w:val="0"/>
              <w:marTop w:val="0"/>
              <w:marBottom w:val="0"/>
              <w:divBdr>
                <w:top w:val="none" w:sz="0" w:space="0" w:color="auto"/>
                <w:left w:val="none" w:sz="0" w:space="0" w:color="auto"/>
                <w:bottom w:val="none" w:sz="0" w:space="0" w:color="auto"/>
                <w:right w:val="none" w:sz="0" w:space="0" w:color="auto"/>
              </w:divBdr>
            </w:div>
            <w:div w:id="893740471">
              <w:marLeft w:val="0"/>
              <w:marRight w:val="0"/>
              <w:marTop w:val="0"/>
              <w:marBottom w:val="0"/>
              <w:divBdr>
                <w:top w:val="none" w:sz="0" w:space="0" w:color="auto"/>
                <w:left w:val="none" w:sz="0" w:space="0" w:color="auto"/>
                <w:bottom w:val="none" w:sz="0" w:space="0" w:color="auto"/>
                <w:right w:val="none" w:sz="0" w:space="0" w:color="auto"/>
              </w:divBdr>
            </w:div>
            <w:div w:id="8607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3266">
      <w:bodyDiv w:val="1"/>
      <w:marLeft w:val="0"/>
      <w:marRight w:val="0"/>
      <w:marTop w:val="0"/>
      <w:marBottom w:val="0"/>
      <w:divBdr>
        <w:top w:val="none" w:sz="0" w:space="0" w:color="auto"/>
        <w:left w:val="none" w:sz="0" w:space="0" w:color="auto"/>
        <w:bottom w:val="none" w:sz="0" w:space="0" w:color="auto"/>
        <w:right w:val="none" w:sz="0" w:space="0" w:color="auto"/>
      </w:divBdr>
      <w:divsChild>
        <w:div w:id="1691561764">
          <w:marLeft w:val="0"/>
          <w:marRight w:val="0"/>
          <w:marTop w:val="0"/>
          <w:marBottom w:val="0"/>
          <w:divBdr>
            <w:top w:val="none" w:sz="0" w:space="0" w:color="auto"/>
            <w:left w:val="none" w:sz="0" w:space="0" w:color="auto"/>
            <w:bottom w:val="none" w:sz="0" w:space="0" w:color="auto"/>
            <w:right w:val="none" w:sz="0" w:space="0" w:color="auto"/>
          </w:divBdr>
        </w:div>
        <w:div w:id="456263940">
          <w:marLeft w:val="0"/>
          <w:marRight w:val="0"/>
          <w:marTop w:val="0"/>
          <w:marBottom w:val="0"/>
          <w:divBdr>
            <w:top w:val="none" w:sz="0" w:space="0" w:color="auto"/>
            <w:left w:val="none" w:sz="0" w:space="0" w:color="auto"/>
            <w:bottom w:val="none" w:sz="0" w:space="0" w:color="auto"/>
            <w:right w:val="none" w:sz="0" w:space="0" w:color="auto"/>
          </w:divBdr>
        </w:div>
        <w:div w:id="1527989036">
          <w:marLeft w:val="0"/>
          <w:marRight w:val="0"/>
          <w:marTop w:val="0"/>
          <w:marBottom w:val="0"/>
          <w:divBdr>
            <w:top w:val="none" w:sz="0" w:space="0" w:color="auto"/>
            <w:left w:val="none" w:sz="0" w:space="0" w:color="auto"/>
            <w:bottom w:val="none" w:sz="0" w:space="0" w:color="auto"/>
            <w:right w:val="none" w:sz="0" w:space="0" w:color="auto"/>
          </w:divBdr>
        </w:div>
        <w:div w:id="314529526">
          <w:marLeft w:val="0"/>
          <w:marRight w:val="0"/>
          <w:marTop w:val="0"/>
          <w:marBottom w:val="0"/>
          <w:divBdr>
            <w:top w:val="none" w:sz="0" w:space="0" w:color="auto"/>
            <w:left w:val="none" w:sz="0" w:space="0" w:color="auto"/>
            <w:bottom w:val="none" w:sz="0" w:space="0" w:color="auto"/>
            <w:right w:val="none" w:sz="0" w:space="0" w:color="auto"/>
          </w:divBdr>
        </w:div>
        <w:div w:id="1273247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393AC-2D18-4679-9060-56713561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3205</Words>
  <Characters>22304</Characters>
  <Application>Microsoft Office Word</Application>
  <DocSecurity>0</DocSecurity>
  <Lines>185</Lines>
  <Paragraphs>50</Paragraphs>
  <ScaleCrop>false</ScaleCrop>
  <HeadingPairs>
    <vt:vector size="2" baseType="variant">
      <vt:variant>
        <vt:lpstr>Tytuł</vt:lpstr>
      </vt:variant>
      <vt:variant>
        <vt:i4>1</vt:i4>
      </vt:variant>
    </vt:vector>
  </HeadingPairs>
  <TitlesOfParts>
    <vt:vector size="1" baseType="lpstr">
      <vt:lpstr>DZIAŁANIE/PODDZIAŁANIE PO WER</vt:lpstr>
    </vt:vector>
  </TitlesOfParts>
  <Company>MRR</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DZIAŁANIE/PODDZIAŁANIE PO WER</dc:title>
  <dc:creator>Agata Kondzior</dc:creator>
  <cp:lastModifiedBy>Ewelina Soloducha</cp:lastModifiedBy>
  <cp:revision>6</cp:revision>
  <cp:lastPrinted>2017-04-21T06:07:00Z</cp:lastPrinted>
  <dcterms:created xsi:type="dcterms:W3CDTF">2017-05-08T07:32:00Z</dcterms:created>
  <dcterms:modified xsi:type="dcterms:W3CDTF">2017-05-17T07:07:00Z</dcterms:modified>
</cp:coreProperties>
</file>